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5948" w:rsidRPr="0018515B" w:rsidRDefault="00A25948" w:rsidP="00A25948">
      <w:pPr>
        <w:pStyle w:val="CRCoverPage"/>
        <w:tabs>
          <w:tab w:val="right" w:pos="9639"/>
        </w:tabs>
        <w:spacing w:after="0"/>
        <w:rPr>
          <w:rFonts w:ascii="Times New Roman" w:hAnsi="Times New Roman"/>
          <w:b/>
          <w:noProof/>
          <w:sz w:val="24"/>
          <w:lang w:eastAsia="zh-CN"/>
        </w:rPr>
      </w:pPr>
      <w:bookmarkStart w:id="0" w:name="Title"/>
      <w:bookmarkEnd w:id="0"/>
      <w:r w:rsidRPr="0018515B">
        <w:rPr>
          <w:rFonts w:ascii="Times New Roman" w:hAnsi="Times New Roman"/>
          <w:b/>
          <w:noProof/>
          <w:sz w:val="24"/>
        </w:rPr>
        <w:t>3GPP TSG-RAN WG4 Meeting # 101-bis-e</w:t>
      </w:r>
      <w:r w:rsidRPr="0018515B">
        <w:rPr>
          <w:rFonts w:ascii="Times New Roman" w:hAnsi="Times New Roman"/>
          <w:b/>
          <w:noProof/>
          <w:sz w:val="24"/>
        </w:rPr>
        <w:tab/>
      </w:r>
      <w:r w:rsidRPr="003A7F97">
        <w:rPr>
          <w:rFonts w:ascii="Times New Roman" w:hAnsi="Times New Roman"/>
          <w:b/>
          <w:noProof/>
          <w:sz w:val="24"/>
        </w:rPr>
        <w:t>R4-22000</w:t>
      </w:r>
      <w:r w:rsidR="003A7F97" w:rsidRPr="003A7F97">
        <w:rPr>
          <w:rFonts w:ascii="Times New Roman" w:hAnsi="Times New Roman" w:hint="eastAsia"/>
          <w:b/>
          <w:noProof/>
          <w:sz w:val="24"/>
          <w:lang w:eastAsia="zh-CN"/>
        </w:rPr>
        <w:t>83</w:t>
      </w:r>
    </w:p>
    <w:p w:rsidR="00A25948" w:rsidRPr="0018515B" w:rsidRDefault="00A25948" w:rsidP="00A25948">
      <w:pPr>
        <w:pStyle w:val="CRCoverPage"/>
        <w:tabs>
          <w:tab w:val="right" w:pos="9639"/>
        </w:tabs>
        <w:spacing w:after="0"/>
        <w:rPr>
          <w:rFonts w:ascii="Times New Roman" w:hAnsi="Times New Roman"/>
          <w:b/>
          <w:noProof/>
          <w:sz w:val="24"/>
        </w:rPr>
      </w:pPr>
      <w:r w:rsidRPr="0018515B">
        <w:rPr>
          <w:rFonts w:ascii="Times New Roman" w:hAnsi="Times New Roman"/>
          <w:b/>
          <w:noProof/>
          <w:sz w:val="24"/>
        </w:rPr>
        <w:t>Electronic Meeting, January 17-25, 2022</w:t>
      </w:r>
    </w:p>
    <w:p w:rsidR="00A13C4C" w:rsidRPr="00110EB7" w:rsidRDefault="00A13C4C" w:rsidP="000B7C0C">
      <w:pPr>
        <w:pStyle w:val="afb"/>
        <w:spacing w:before="120" w:after="0"/>
      </w:pPr>
    </w:p>
    <w:p w:rsidR="00761E3F" w:rsidRPr="00745168"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5D402E" w:rsidRPr="005D402E">
        <w:rPr>
          <w:rFonts w:ascii="Arial" w:hAnsi="Arial" w:cs="Arial"/>
          <w:b w:val="0"/>
        </w:rPr>
        <w:t xml:space="preserve">Discussion on the </w:t>
      </w:r>
      <w:proofErr w:type="spellStart"/>
      <w:r w:rsidR="005D402E" w:rsidRPr="005D402E">
        <w:rPr>
          <w:rFonts w:ascii="Arial" w:hAnsi="Arial" w:cs="Arial"/>
          <w:b w:val="0"/>
        </w:rPr>
        <w:t>LBT</w:t>
      </w:r>
      <w:proofErr w:type="spellEnd"/>
      <w:r w:rsidR="005D402E" w:rsidRPr="005D402E">
        <w:rPr>
          <w:rFonts w:ascii="Arial" w:hAnsi="Arial" w:cs="Arial"/>
          <w:b w:val="0"/>
        </w:rPr>
        <w:t xml:space="preserve"> requirement and the reply LS for sensing beam selection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6D2B23" w:rsidRPr="006D2B23">
        <w:rPr>
          <w:rFonts w:ascii="Arial" w:hAnsi="Arial" w:cs="Arial" w:hint="eastAsia"/>
          <w:b w:val="0"/>
        </w:rPr>
        <w:t>6</w:t>
      </w:r>
      <w:r w:rsidR="00110EB7" w:rsidRPr="006D2B23">
        <w:rPr>
          <w:rFonts w:ascii="Arial" w:hAnsi="Arial" w:cs="Arial" w:hint="eastAsia"/>
          <w:b w:val="0"/>
        </w:rPr>
        <w:t>.16.</w:t>
      </w:r>
      <w:r w:rsidR="005D402E">
        <w:rPr>
          <w:rFonts w:ascii="Arial" w:hAnsi="Arial" w:cs="Arial" w:hint="eastAsia"/>
          <w:b w:val="0"/>
        </w:rPr>
        <w:t>8</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B65BA">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6106DD" w:rsidRDefault="005D402E" w:rsidP="004C4C7A">
      <w:pPr>
        <w:spacing w:before="0" w:after="120"/>
        <w:jc w:val="left"/>
        <w:rPr>
          <w:color w:val="000000" w:themeColor="text1"/>
          <w:sz w:val="20"/>
          <w:lang w:val="en-US"/>
        </w:rPr>
      </w:pPr>
      <w:r>
        <w:rPr>
          <w:color w:val="000000" w:themeColor="text1"/>
          <w:sz w:val="20"/>
          <w:lang w:val="en-US"/>
        </w:rPr>
        <w:t>“</w:t>
      </w:r>
      <w:r w:rsidRPr="005D402E">
        <w:rPr>
          <w:color w:val="000000" w:themeColor="text1"/>
          <w:sz w:val="20"/>
          <w:lang w:val="en-US"/>
        </w:rPr>
        <w:t>LS on sensing beam selection</w:t>
      </w:r>
      <w:r>
        <w:rPr>
          <w:color w:val="000000" w:themeColor="text1"/>
          <w:sz w:val="20"/>
          <w:lang w:val="en-US"/>
        </w:rPr>
        <w:t>”</w:t>
      </w:r>
      <w:r w:rsidR="00D706CE">
        <w:rPr>
          <w:rFonts w:hint="eastAsia"/>
          <w:color w:val="000000" w:themeColor="text1"/>
          <w:sz w:val="20"/>
          <w:lang w:val="en-US"/>
        </w:rPr>
        <w:t xml:space="preserve"> [1]</w:t>
      </w:r>
      <w:r>
        <w:rPr>
          <w:rFonts w:hint="eastAsia"/>
          <w:color w:val="000000" w:themeColor="text1"/>
          <w:sz w:val="20"/>
          <w:lang w:val="en-US"/>
        </w:rPr>
        <w:t xml:space="preserve"> from RAN1 was sent to RAN4 to ask RAN4 to make the decision on how to </w:t>
      </w:r>
      <w:r w:rsidRPr="0008343E">
        <w:rPr>
          <w:szCs w:val="18"/>
        </w:rPr>
        <w:t>guarantee sensing beam(s) “covers” the transmission beam(s)</w:t>
      </w:r>
      <w:r>
        <w:rPr>
          <w:rFonts w:hint="eastAsia"/>
          <w:color w:val="000000" w:themeColor="text1"/>
          <w:sz w:val="20"/>
          <w:lang w:val="en-US"/>
        </w:rPr>
        <w:t xml:space="preserve"> and define the requirement and test procedure. This contribution provides our analysis and proposals. </w:t>
      </w:r>
      <w:proofErr w:type="gramStart"/>
      <w:r>
        <w:rPr>
          <w:rFonts w:hint="eastAsia"/>
          <w:color w:val="000000" w:themeColor="text1"/>
          <w:sz w:val="20"/>
          <w:lang w:val="en-US"/>
        </w:rPr>
        <w:t>A draft reply</w:t>
      </w:r>
      <w:proofErr w:type="gramEnd"/>
      <w:r>
        <w:rPr>
          <w:rFonts w:hint="eastAsia"/>
          <w:color w:val="000000" w:themeColor="text1"/>
          <w:sz w:val="20"/>
          <w:lang w:val="en-US"/>
        </w:rPr>
        <w:t xml:space="preserve"> LS is also attached in the Annex for discussion.</w:t>
      </w:r>
    </w:p>
    <w:p w:rsidR="008F26CC" w:rsidRDefault="00ED4EB4"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proofErr w:type="spellStart"/>
      <w:r>
        <w:rPr>
          <w:rFonts w:hint="eastAsia"/>
          <w:lang w:eastAsia="zh-CN"/>
        </w:rPr>
        <w:t>LBT</w:t>
      </w:r>
      <w:proofErr w:type="spellEnd"/>
      <w:r>
        <w:rPr>
          <w:rFonts w:hint="eastAsia"/>
          <w:lang w:eastAsia="zh-CN"/>
        </w:rPr>
        <w:t xml:space="preserve"> requirement</w:t>
      </w:r>
    </w:p>
    <w:p w:rsidR="00FD4A7C" w:rsidRDefault="006E04B4" w:rsidP="009300F7">
      <w:pPr>
        <w:pStyle w:val="2ChapterXXStatementh22Header2l2Level2Headhea"/>
        <w:numPr>
          <w:ilvl w:val="1"/>
          <w:numId w:val="4"/>
        </w:numPr>
        <w:rPr>
          <w:b w:val="0"/>
          <w:sz w:val="28"/>
        </w:rPr>
      </w:pPr>
      <w:r>
        <w:rPr>
          <w:rFonts w:hint="eastAsia"/>
          <w:b w:val="0"/>
          <w:sz w:val="28"/>
        </w:rPr>
        <w:t>General</w:t>
      </w:r>
    </w:p>
    <w:p w:rsidR="006E04B4" w:rsidRDefault="00D706CE" w:rsidP="006E04B4">
      <w:pPr>
        <w:spacing w:before="0" w:after="120"/>
        <w:jc w:val="left"/>
        <w:rPr>
          <w:color w:val="000000" w:themeColor="text1"/>
          <w:sz w:val="20"/>
          <w:lang w:val="en-US"/>
        </w:rPr>
      </w:pPr>
      <w:r>
        <w:rPr>
          <w:rFonts w:hint="eastAsia"/>
          <w:color w:val="000000" w:themeColor="text1"/>
          <w:sz w:val="20"/>
          <w:lang w:val="en-US"/>
        </w:rPr>
        <w:t xml:space="preserve">In the LS [1], RAN1 asks RAN4 to consider the three cases. One case is for </w:t>
      </w:r>
      <w:proofErr w:type="spellStart"/>
      <w:r>
        <w:rPr>
          <w:rFonts w:hint="eastAsia"/>
          <w:color w:val="000000" w:themeColor="text1"/>
          <w:sz w:val="20"/>
          <w:lang w:val="en-US"/>
        </w:rPr>
        <w:t>gNB</w:t>
      </w:r>
      <w:proofErr w:type="spellEnd"/>
      <w:r>
        <w:rPr>
          <w:rFonts w:hint="eastAsia"/>
          <w:color w:val="000000" w:themeColor="text1"/>
          <w:sz w:val="20"/>
          <w:lang w:val="en-US"/>
        </w:rPr>
        <w:t>, the other two cases</w:t>
      </w:r>
      <w:r w:rsidR="002D26FA">
        <w:rPr>
          <w:rFonts w:hint="eastAsia"/>
          <w:color w:val="000000" w:themeColor="text1"/>
          <w:sz w:val="20"/>
          <w:lang w:val="en-US"/>
        </w:rPr>
        <w:t xml:space="preserve"> are</w:t>
      </w:r>
      <w:r>
        <w:rPr>
          <w:rFonts w:hint="eastAsia"/>
          <w:color w:val="000000" w:themeColor="text1"/>
          <w:sz w:val="20"/>
          <w:lang w:val="en-US"/>
        </w:rPr>
        <w:t xml:space="preserve"> for </w:t>
      </w:r>
      <w:proofErr w:type="spellStart"/>
      <w:r>
        <w:rPr>
          <w:rFonts w:hint="eastAsia"/>
          <w:color w:val="000000" w:themeColor="text1"/>
          <w:sz w:val="20"/>
          <w:lang w:val="en-US"/>
        </w:rPr>
        <w:t>UE</w:t>
      </w:r>
      <w:proofErr w:type="spellEnd"/>
      <w:r>
        <w:rPr>
          <w:rFonts w:hint="eastAsia"/>
          <w:color w:val="000000" w:themeColor="text1"/>
          <w:sz w:val="20"/>
          <w:lang w:val="en-US"/>
        </w:rPr>
        <w:t>.</w:t>
      </w:r>
    </w:p>
    <w:p w:rsidR="00D706CE" w:rsidRPr="0008343E" w:rsidRDefault="00D706CE" w:rsidP="00D706CE">
      <w:pPr>
        <w:numPr>
          <w:ilvl w:val="0"/>
          <w:numId w:val="41"/>
        </w:numPr>
        <w:overflowPunct/>
        <w:snapToGrid w:val="0"/>
        <w:spacing w:before="0" w:after="0"/>
        <w:textAlignment w:val="auto"/>
        <w:rPr>
          <w:szCs w:val="18"/>
        </w:rPr>
      </w:pPr>
      <w:r w:rsidRPr="0008343E">
        <w:rPr>
          <w:szCs w:val="18"/>
        </w:rPr>
        <w:t>Se</w:t>
      </w:r>
      <w:r>
        <w:rPr>
          <w:szCs w:val="18"/>
        </w:rPr>
        <w:t xml:space="preserve">lecting sensing beam at the </w:t>
      </w:r>
      <w:proofErr w:type="spellStart"/>
      <w:r>
        <w:rPr>
          <w:szCs w:val="18"/>
        </w:rPr>
        <w:t>gNB</w:t>
      </w:r>
      <w:proofErr w:type="spellEnd"/>
    </w:p>
    <w:p w:rsidR="00D706CE" w:rsidRPr="0008343E" w:rsidRDefault="00D706CE" w:rsidP="00D706CE">
      <w:pPr>
        <w:numPr>
          <w:ilvl w:val="0"/>
          <w:numId w:val="41"/>
        </w:numPr>
        <w:overflowPunct/>
        <w:snapToGrid w:val="0"/>
        <w:spacing w:before="0" w:after="0"/>
        <w:textAlignment w:val="auto"/>
        <w:rPr>
          <w:szCs w:val="18"/>
        </w:rPr>
      </w:pPr>
      <w:r w:rsidRPr="0008343E">
        <w:rPr>
          <w:szCs w:val="18"/>
        </w:rPr>
        <w:t xml:space="preserve">Selecting sensing beam at the </w:t>
      </w:r>
      <w:proofErr w:type="spellStart"/>
      <w:r w:rsidRPr="0008343E">
        <w:rPr>
          <w:szCs w:val="18"/>
        </w:rPr>
        <w:t>UE</w:t>
      </w:r>
      <w:proofErr w:type="spellEnd"/>
      <w:r w:rsidRPr="0008343E">
        <w:rPr>
          <w:szCs w:val="18"/>
        </w:rPr>
        <w:t xml:space="preserve"> when </w:t>
      </w:r>
      <w:proofErr w:type="spellStart"/>
      <w:r w:rsidRPr="0008343E">
        <w:rPr>
          <w:szCs w:val="18"/>
        </w:rPr>
        <w:t>UE</w:t>
      </w:r>
      <w:proofErr w:type="spellEnd"/>
      <w:r w:rsidRPr="0008343E">
        <w:rPr>
          <w:szCs w:val="18"/>
        </w:rPr>
        <w:t xml:space="preserve"> does not indicate a capability for beam correspondence with </w:t>
      </w:r>
      <w:proofErr w:type="spellStart"/>
      <w:r w:rsidRPr="0008343E">
        <w:rPr>
          <w:szCs w:val="18"/>
        </w:rPr>
        <w:t>beamCorrespondenceWithoutUL-BeamSweeping</w:t>
      </w:r>
      <w:proofErr w:type="spellEnd"/>
      <w:r w:rsidRPr="0008343E">
        <w:rPr>
          <w:szCs w:val="18"/>
        </w:rPr>
        <w:t xml:space="preserve"> ={1}</w:t>
      </w:r>
    </w:p>
    <w:p w:rsidR="00D706CE" w:rsidRPr="0008343E" w:rsidRDefault="00D706CE" w:rsidP="00D706CE">
      <w:pPr>
        <w:numPr>
          <w:ilvl w:val="0"/>
          <w:numId w:val="41"/>
        </w:numPr>
        <w:overflowPunct/>
        <w:snapToGrid w:val="0"/>
        <w:spacing w:before="0" w:after="0"/>
        <w:textAlignment w:val="auto"/>
        <w:rPr>
          <w:szCs w:val="18"/>
        </w:rPr>
      </w:pPr>
      <w:r w:rsidRPr="0008343E">
        <w:rPr>
          <w:szCs w:val="18"/>
        </w:rPr>
        <w:t xml:space="preserve">Selecting sensing beam at the </w:t>
      </w:r>
      <w:proofErr w:type="spellStart"/>
      <w:r w:rsidRPr="0008343E">
        <w:rPr>
          <w:szCs w:val="18"/>
        </w:rPr>
        <w:t>UE</w:t>
      </w:r>
      <w:proofErr w:type="spellEnd"/>
      <w:r w:rsidRPr="0008343E">
        <w:rPr>
          <w:szCs w:val="18"/>
        </w:rPr>
        <w:t xml:space="preserve"> when </w:t>
      </w:r>
      <w:proofErr w:type="spellStart"/>
      <w:r w:rsidRPr="0008343E">
        <w:rPr>
          <w:szCs w:val="18"/>
        </w:rPr>
        <w:t>UE</w:t>
      </w:r>
      <w:proofErr w:type="spellEnd"/>
      <w:r w:rsidRPr="0008343E">
        <w:rPr>
          <w:szCs w:val="18"/>
        </w:rPr>
        <w:t xml:space="preserve"> uses a different beam for sensing than the beam used for transmission, </w:t>
      </w:r>
    </w:p>
    <w:p w:rsidR="00D706CE" w:rsidRDefault="00D706CE" w:rsidP="006E04B4">
      <w:pPr>
        <w:spacing w:before="0" w:after="120"/>
        <w:jc w:val="left"/>
        <w:rPr>
          <w:szCs w:val="18"/>
        </w:rPr>
      </w:pPr>
      <w:r>
        <w:rPr>
          <w:rFonts w:hint="eastAsia"/>
          <w:color w:val="000000" w:themeColor="text1"/>
          <w:sz w:val="20"/>
        </w:rPr>
        <w:t xml:space="preserve">For how to guarantee </w:t>
      </w:r>
      <w:r w:rsidRPr="0008343E">
        <w:rPr>
          <w:szCs w:val="18"/>
        </w:rPr>
        <w:t>sensing beam(s) “covers” the transmission beam(s)</w:t>
      </w:r>
      <w:r>
        <w:rPr>
          <w:rFonts w:hint="eastAsia"/>
          <w:szCs w:val="18"/>
        </w:rPr>
        <w:t xml:space="preserve">, there are 6 </w:t>
      </w:r>
      <w:r>
        <w:rPr>
          <w:szCs w:val="18"/>
        </w:rPr>
        <w:t>alternatives</w:t>
      </w:r>
      <w:r>
        <w:rPr>
          <w:rFonts w:hint="eastAsia"/>
          <w:szCs w:val="18"/>
        </w:rPr>
        <w:t xml:space="preserve"> in RAN1 discussion. As BS and </w:t>
      </w:r>
      <w:proofErr w:type="spellStart"/>
      <w:r>
        <w:rPr>
          <w:rFonts w:hint="eastAsia"/>
          <w:szCs w:val="18"/>
        </w:rPr>
        <w:t>UE</w:t>
      </w:r>
      <w:proofErr w:type="spellEnd"/>
      <w:r>
        <w:rPr>
          <w:rFonts w:hint="eastAsia"/>
          <w:szCs w:val="18"/>
        </w:rPr>
        <w:t xml:space="preserve"> implementation are different, they can be </w:t>
      </w:r>
      <w:r>
        <w:rPr>
          <w:szCs w:val="18"/>
        </w:rPr>
        <w:t>analysed</w:t>
      </w:r>
      <w:r>
        <w:rPr>
          <w:rFonts w:hint="eastAsia"/>
          <w:szCs w:val="18"/>
        </w:rPr>
        <w:t xml:space="preserve"> and discussed </w:t>
      </w:r>
      <w:r>
        <w:rPr>
          <w:szCs w:val="18"/>
        </w:rPr>
        <w:t>separately</w:t>
      </w:r>
      <w:r>
        <w:rPr>
          <w:rFonts w:hint="eastAsia"/>
          <w:szCs w:val="18"/>
        </w:rPr>
        <w:t>.</w:t>
      </w:r>
    </w:p>
    <w:p w:rsidR="00D706CE" w:rsidRPr="00D706CE" w:rsidRDefault="00D706CE" w:rsidP="006E04B4">
      <w:pPr>
        <w:spacing w:before="0" w:after="120"/>
        <w:jc w:val="left"/>
        <w:rPr>
          <w:color w:val="000000" w:themeColor="text1"/>
          <w:sz w:val="20"/>
        </w:rPr>
      </w:pPr>
      <w:r>
        <w:rPr>
          <w:rFonts w:hint="eastAsia"/>
          <w:szCs w:val="18"/>
        </w:rPr>
        <w:t xml:space="preserve">For BS, </w:t>
      </w:r>
      <w:proofErr w:type="spellStart"/>
      <w:r>
        <w:rPr>
          <w:rFonts w:hint="eastAsia"/>
          <w:szCs w:val="18"/>
        </w:rPr>
        <w:t>gNB</w:t>
      </w:r>
      <w:proofErr w:type="spellEnd"/>
      <w:r>
        <w:rPr>
          <w:rFonts w:hint="eastAsia"/>
          <w:szCs w:val="18"/>
        </w:rPr>
        <w:t xml:space="preserve"> can choose wide beam or narrow beam to be the sensing beam </w:t>
      </w:r>
      <w:r w:rsidR="007C7D1F">
        <w:rPr>
          <w:rFonts w:hint="eastAsia"/>
          <w:szCs w:val="18"/>
        </w:rPr>
        <w:t xml:space="preserve">according to the detection capability. According to the different implementation capability, </w:t>
      </w:r>
      <w:r w:rsidR="007C7D1F">
        <w:rPr>
          <w:szCs w:val="18"/>
        </w:rPr>
        <w:t>the sensing beam’</w:t>
      </w:r>
      <w:r w:rsidR="007C7D1F">
        <w:rPr>
          <w:rFonts w:hint="eastAsia"/>
          <w:szCs w:val="18"/>
        </w:rPr>
        <w:t>s beam width may be wider than the transmission beam or may be the same width. The gain of sensing beam and transmission beam for differe</w:t>
      </w:r>
      <w:r w:rsidR="002D26FA">
        <w:rPr>
          <w:rFonts w:hint="eastAsia"/>
          <w:szCs w:val="18"/>
        </w:rPr>
        <w:t>nt directions may also have many</w:t>
      </w:r>
      <w:r w:rsidR="007C7D1F">
        <w:rPr>
          <w:rFonts w:hint="eastAsia"/>
          <w:szCs w:val="18"/>
        </w:rPr>
        <w:t xml:space="preserve"> </w:t>
      </w:r>
      <w:r w:rsidR="007C7D1F">
        <w:rPr>
          <w:szCs w:val="18"/>
        </w:rPr>
        <w:t>capabilities</w:t>
      </w:r>
      <w:r w:rsidR="007C7D1F">
        <w:rPr>
          <w:rFonts w:hint="eastAsia"/>
          <w:szCs w:val="18"/>
        </w:rPr>
        <w:t xml:space="preserve"> according to the </w:t>
      </w:r>
      <w:r w:rsidR="007C7D1F">
        <w:rPr>
          <w:szCs w:val="18"/>
        </w:rPr>
        <w:t>implementation</w:t>
      </w:r>
      <w:r w:rsidR="007C7D1F">
        <w:rPr>
          <w:rFonts w:hint="eastAsia"/>
          <w:szCs w:val="18"/>
        </w:rPr>
        <w:t xml:space="preserve"> and capability. In our understanding, as long as the </w:t>
      </w:r>
      <w:proofErr w:type="spellStart"/>
      <w:r w:rsidR="007C7D1F">
        <w:rPr>
          <w:rFonts w:hint="eastAsia"/>
          <w:szCs w:val="18"/>
        </w:rPr>
        <w:t>LBT</w:t>
      </w:r>
      <w:proofErr w:type="spellEnd"/>
      <w:r w:rsidR="007C7D1F">
        <w:rPr>
          <w:rFonts w:hint="eastAsia"/>
          <w:szCs w:val="18"/>
        </w:rPr>
        <w:t xml:space="preserve"> feature can be achieved correctly, the requirement or test shouldn</w:t>
      </w:r>
      <w:r w:rsidR="007C7D1F">
        <w:rPr>
          <w:szCs w:val="18"/>
        </w:rPr>
        <w:t>’</w:t>
      </w:r>
      <w:r w:rsidR="007C7D1F">
        <w:rPr>
          <w:rFonts w:hint="eastAsia"/>
          <w:szCs w:val="18"/>
        </w:rPr>
        <w:t xml:space="preserve">t limit the </w:t>
      </w:r>
      <w:proofErr w:type="spellStart"/>
      <w:r w:rsidR="007C7D1F">
        <w:rPr>
          <w:rFonts w:hint="eastAsia"/>
          <w:szCs w:val="18"/>
        </w:rPr>
        <w:t>gNB</w:t>
      </w:r>
      <w:proofErr w:type="spellEnd"/>
      <w:r w:rsidR="007C7D1F">
        <w:rPr>
          <w:rFonts w:hint="eastAsia"/>
          <w:szCs w:val="18"/>
        </w:rPr>
        <w:t xml:space="preserve"> implementation. So we have the following </w:t>
      </w:r>
      <w:r w:rsidR="007C7D1F">
        <w:rPr>
          <w:szCs w:val="18"/>
        </w:rPr>
        <w:t>proposal</w:t>
      </w:r>
      <w:r w:rsidR="007C7D1F">
        <w:rPr>
          <w:rFonts w:hint="eastAsia"/>
          <w:szCs w:val="18"/>
        </w:rPr>
        <w:t xml:space="preserve"> for BS.</w:t>
      </w:r>
    </w:p>
    <w:p w:rsidR="00D706CE" w:rsidRPr="007C7D1F" w:rsidRDefault="00D706CE" w:rsidP="006E04B4">
      <w:pPr>
        <w:spacing w:before="0" w:after="120"/>
        <w:jc w:val="left"/>
        <w:rPr>
          <w:b/>
          <w:color w:val="000000" w:themeColor="text1"/>
          <w:sz w:val="20"/>
          <w:lang w:val="en-US"/>
        </w:rPr>
      </w:pPr>
      <w:r w:rsidRPr="007C7D1F">
        <w:rPr>
          <w:rFonts w:hint="eastAsia"/>
          <w:b/>
          <w:color w:val="000000" w:themeColor="text1"/>
          <w:sz w:val="20"/>
          <w:lang w:val="en-US"/>
        </w:rPr>
        <w:t xml:space="preserve">Proposal 1: </w:t>
      </w:r>
      <w:r w:rsidRPr="007C7D1F">
        <w:rPr>
          <w:b/>
          <w:color w:val="000000" w:themeColor="text1"/>
          <w:sz w:val="20"/>
          <w:lang w:val="en-US"/>
        </w:rPr>
        <w:t xml:space="preserve">Selecting sensing beam at the </w:t>
      </w:r>
      <w:proofErr w:type="spellStart"/>
      <w:r w:rsidRPr="007C7D1F">
        <w:rPr>
          <w:b/>
          <w:color w:val="000000" w:themeColor="text1"/>
          <w:sz w:val="20"/>
          <w:lang w:val="en-US"/>
        </w:rPr>
        <w:t>gNB</w:t>
      </w:r>
      <w:proofErr w:type="spellEnd"/>
      <w:r w:rsidRPr="007C7D1F">
        <w:rPr>
          <w:b/>
          <w:color w:val="000000" w:themeColor="text1"/>
          <w:sz w:val="20"/>
          <w:lang w:val="en-US"/>
        </w:rPr>
        <w:t xml:space="preserve"> is up to </w:t>
      </w:r>
      <w:proofErr w:type="spellStart"/>
      <w:r w:rsidRPr="007C7D1F">
        <w:rPr>
          <w:b/>
          <w:color w:val="000000" w:themeColor="text1"/>
          <w:sz w:val="20"/>
          <w:lang w:val="en-US"/>
        </w:rPr>
        <w:t>gNB’s</w:t>
      </w:r>
      <w:proofErr w:type="spellEnd"/>
      <w:r w:rsidRPr="007C7D1F">
        <w:rPr>
          <w:b/>
          <w:color w:val="000000" w:themeColor="text1"/>
          <w:sz w:val="20"/>
          <w:lang w:val="en-US"/>
        </w:rPr>
        <w:t xml:space="preserve"> implementation</w:t>
      </w:r>
      <w:r w:rsidRPr="007C7D1F">
        <w:rPr>
          <w:rFonts w:hint="eastAsia"/>
          <w:b/>
          <w:color w:val="000000" w:themeColor="text1"/>
          <w:sz w:val="20"/>
          <w:lang w:val="en-US"/>
        </w:rPr>
        <w:t>.</w:t>
      </w:r>
    </w:p>
    <w:p w:rsidR="00D706CE" w:rsidRPr="00D706CE" w:rsidRDefault="007C7D1F" w:rsidP="006E04B4">
      <w:pPr>
        <w:spacing w:before="0" w:after="120"/>
        <w:jc w:val="left"/>
        <w:rPr>
          <w:color w:val="000000" w:themeColor="text1"/>
          <w:sz w:val="20"/>
          <w:lang w:val="en-US"/>
        </w:rPr>
      </w:pPr>
      <w:r>
        <w:rPr>
          <w:rFonts w:hint="eastAsia"/>
          <w:color w:val="000000" w:themeColor="text1"/>
          <w:sz w:val="20"/>
          <w:lang w:val="en-US"/>
        </w:rPr>
        <w:t xml:space="preserve">For </w:t>
      </w:r>
      <w:proofErr w:type="spellStart"/>
      <w:r>
        <w:rPr>
          <w:rFonts w:hint="eastAsia"/>
          <w:color w:val="000000" w:themeColor="text1"/>
          <w:sz w:val="20"/>
          <w:lang w:val="en-US"/>
        </w:rPr>
        <w:t>UE</w:t>
      </w:r>
      <w:proofErr w:type="spellEnd"/>
      <w:r>
        <w:rPr>
          <w:rFonts w:hint="eastAsia"/>
          <w:color w:val="000000" w:themeColor="text1"/>
          <w:sz w:val="20"/>
          <w:lang w:val="en-US"/>
        </w:rPr>
        <w:t xml:space="preserve">, we have the same </w:t>
      </w:r>
      <w:r>
        <w:rPr>
          <w:color w:val="000000" w:themeColor="text1"/>
          <w:sz w:val="20"/>
          <w:lang w:val="en-US"/>
        </w:rPr>
        <w:t>understanding</w:t>
      </w:r>
      <w:r>
        <w:rPr>
          <w:rFonts w:hint="eastAsia"/>
          <w:color w:val="000000" w:themeColor="text1"/>
          <w:sz w:val="20"/>
          <w:lang w:val="en-US"/>
        </w:rPr>
        <w:t xml:space="preserve"> that </w:t>
      </w:r>
      <w:proofErr w:type="spellStart"/>
      <w:r>
        <w:rPr>
          <w:rFonts w:hint="eastAsia"/>
          <w:color w:val="000000" w:themeColor="text1"/>
          <w:sz w:val="20"/>
          <w:lang w:val="en-US"/>
        </w:rPr>
        <w:t>UE</w:t>
      </w:r>
      <w:proofErr w:type="spellEnd"/>
      <w:r>
        <w:rPr>
          <w:rFonts w:hint="eastAsia"/>
          <w:color w:val="000000" w:themeColor="text1"/>
          <w:sz w:val="20"/>
          <w:lang w:val="en-US"/>
        </w:rPr>
        <w:t xml:space="preserve"> can choose the same width or different width of the sensing beam and </w:t>
      </w:r>
      <w:r>
        <w:rPr>
          <w:color w:val="000000" w:themeColor="text1"/>
          <w:sz w:val="20"/>
          <w:lang w:val="en-US"/>
        </w:rPr>
        <w:t>transmission</w:t>
      </w:r>
      <w:r>
        <w:rPr>
          <w:rFonts w:hint="eastAsia"/>
          <w:color w:val="000000" w:themeColor="text1"/>
          <w:sz w:val="20"/>
          <w:lang w:val="en-US"/>
        </w:rPr>
        <w:t xml:space="preserve"> team according to </w:t>
      </w:r>
      <w:proofErr w:type="spellStart"/>
      <w:r>
        <w:rPr>
          <w:rFonts w:hint="eastAsia"/>
          <w:color w:val="000000" w:themeColor="text1"/>
          <w:sz w:val="20"/>
          <w:lang w:val="en-US"/>
        </w:rPr>
        <w:t>UE</w:t>
      </w:r>
      <w:proofErr w:type="spellEnd"/>
      <w:r>
        <w:rPr>
          <w:rFonts w:hint="eastAsia"/>
          <w:color w:val="000000" w:themeColor="text1"/>
          <w:sz w:val="20"/>
          <w:lang w:val="en-US"/>
        </w:rPr>
        <w:t xml:space="preserve"> capability and implementation. So </w:t>
      </w:r>
      <w:r>
        <w:rPr>
          <w:color w:val="000000" w:themeColor="text1"/>
          <w:sz w:val="20"/>
          <w:lang w:val="en-US"/>
        </w:rPr>
        <w:t>the</w:t>
      </w:r>
      <w:r>
        <w:rPr>
          <w:rFonts w:hint="eastAsia"/>
          <w:color w:val="000000" w:themeColor="text1"/>
          <w:sz w:val="20"/>
          <w:lang w:val="en-US"/>
        </w:rPr>
        <w:t xml:space="preserve"> similar proposal is proposed for </w:t>
      </w:r>
      <w:proofErr w:type="spellStart"/>
      <w:r>
        <w:rPr>
          <w:rFonts w:hint="eastAsia"/>
          <w:color w:val="000000" w:themeColor="text1"/>
          <w:sz w:val="20"/>
          <w:lang w:val="en-US"/>
        </w:rPr>
        <w:t>UE</w:t>
      </w:r>
      <w:proofErr w:type="spellEnd"/>
      <w:r>
        <w:rPr>
          <w:rFonts w:hint="eastAsia"/>
          <w:color w:val="000000" w:themeColor="text1"/>
          <w:sz w:val="20"/>
          <w:lang w:val="en-US"/>
        </w:rPr>
        <w:t>.</w:t>
      </w:r>
    </w:p>
    <w:p w:rsidR="00D706CE" w:rsidRDefault="00D706CE" w:rsidP="00D706CE">
      <w:pPr>
        <w:spacing w:before="0" w:after="120"/>
        <w:jc w:val="left"/>
        <w:rPr>
          <w:b/>
          <w:color w:val="000000" w:themeColor="text1"/>
          <w:sz w:val="20"/>
          <w:lang w:val="en-US"/>
        </w:rPr>
      </w:pPr>
      <w:r w:rsidRPr="007C7D1F">
        <w:rPr>
          <w:rFonts w:hint="eastAsia"/>
          <w:b/>
          <w:color w:val="000000" w:themeColor="text1"/>
          <w:sz w:val="20"/>
          <w:lang w:val="en-US"/>
        </w:rPr>
        <w:t xml:space="preserve">Proposal 2: </w:t>
      </w:r>
      <w:r w:rsidRPr="007C7D1F">
        <w:rPr>
          <w:b/>
          <w:color w:val="000000" w:themeColor="text1"/>
          <w:sz w:val="20"/>
          <w:lang w:val="en-US"/>
        </w:rPr>
        <w:t xml:space="preserve">Selecting sensing beam at </w:t>
      </w:r>
      <w:proofErr w:type="spellStart"/>
      <w:r w:rsidRPr="007C7D1F">
        <w:rPr>
          <w:rFonts w:hint="eastAsia"/>
          <w:b/>
          <w:color w:val="000000" w:themeColor="text1"/>
          <w:sz w:val="20"/>
          <w:lang w:val="en-US"/>
        </w:rPr>
        <w:t>UE</w:t>
      </w:r>
      <w:proofErr w:type="spellEnd"/>
      <w:r w:rsidRPr="007C7D1F">
        <w:rPr>
          <w:b/>
          <w:color w:val="000000" w:themeColor="text1"/>
          <w:sz w:val="20"/>
          <w:lang w:val="en-US"/>
        </w:rPr>
        <w:t xml:space="preserve"> is up to </w:t>
      </w:r>
      <w:proofErr w:type="spellStart"/>
      <w:r w:rsidRPr="007C7D1F">
        <w:rPr>
          <w:rFonts w:hint="eastAsia"/>
          <w:b/>
          <w:color w:val="000000" w:themeColor="text1"/>
          <w:sz w:val="20"/>
          <w:lang w:val="en-US"/>
        </w:rPr>
        <w:t>UE</w:t>
      </w:r>
      <w:r w:rsidRPr="007C7D1F">
        <w:rPr>
          <w:b/>
          <w:color w:val="000000" w:themeColor="text1"/>
          <w:sz w:val="20"/>
          <w:lang w:val="en-US"/>
        </w:rPr>
        <w:t>’s</w:t>
      </w:r>
      <w:proofErr w:type="spellEnd"/>
      <w:r w:rsidRPr="007C7D1F">
        <w:rPr>
          <w:b/>
          <w:color w:val="000000" w:themeColor="text1"/>
          <w:sz w:val="20"/>
          <w:lang w:val="en-US"/>
        </w:rPr>
        <w:t xml:space="preserve"> implementation</w:t>
      </w:r>
      <w:r w:rsidRPr="007C7D1F">
        <w:rPr>
          <w:rFonts w:hint="eastAsia"/>
          <w:b/>
          <w:color w:val="000000" w:themeColor="text1"/>
          <w:sz w:val="20"/>
          <w:lang w:val="en-US"/>
        </w:rPr>
        <w:t>.</w:t>
      </w:r>
    </w:p>
    <w:p w:rsidR="005240C1" w:rsidRPr="00477279" w:rsidRDefault="005240C1" w:rsidP="005240C1">
      <w:pPr>
        <w:spacing w:before="0" w:after="120"/>
        <w:jc w:val="left"/>
        <w:rPr>
          <w:szCs w:val="18"/>
        </w:rPr>
      </w:pPr>
      <w:r w:rsidRPr="00477279">
        <w:rPr>
          <w:rFonts w:hint="eastAsia"/>
          <w:szCs w:val="18"/>
        </w:rPr>
        <w:t xml:space="preserve">For the concerns from RAN1 that sensing beam may not cover transmission beam, our understanding is that </w:t>
      </w:r>
      <w:proofErr w:type="spellStart"/>
      <w:r w:rsidRPr="00477279">
        <w:rPr>
          <w:rFonts w:hint="eastAsia"/>
          <w:szCs w:val="18"/>
        </w:rPr>
        <w:t>UE</w:t>
      </w:r>
      <w:proofErr w:type="spellEnd"/>
      <w:r w:rsidRPr="00477279">
        <w:rPr>
          <w:rFonts w:hint="eastAsia"/>
          <w:szCs w:val="18"/>
        </w:rPr>
        <w:t xml:space="preserve"> or </w:t>
      </w:r>
      <w:proofErr w:type="spellStart"/>
      <w:r w:rsidRPr="00477279">
        <w:rPr>
          <w:rFonts w:hint="eastAsia"/>
          <w:szCs w:val="18"/>
        </w:rPr>
        <w:t>gNB</w:t>
      </w:r>
      <w:proofErr w:type="spellEnd"/>
      <w:r w:rsidRPr="00477279">
        <w:rPr>
          <w:rFonts w:hint="eastAsia"/>
          <w:szCs w:val="18"/>
        </w:rPr>
        <w:t xml:space="preserve"> </w:t>
      </w:r>
      <w:proofErr w:type="spellStart"/>
      <w:r w:rsidRPr="00477279">
        <w:rPr>
          <w:rFonts w:hint="eastAsia"/>
          <w:szCs w:val="18"/>
        </w:rPr>
        <w:t>LBT</w:t>
      </w:r>
      <w:proofErr w:type="spellEnd"/>
      <w:r w:rsidRPr="00477279">
        <w:rPr>
          <w:rFonts w:hint="eastAsia"/>
          <w:szCs w:val="18"/>
        </w:rPr>
        <w:t xml:space="preserve"> requirement can be defined in RAN4 to avoid the </w:t>
      </w:r>
      <w:r w:rsidRPr="00477279">
        <w:rPr>
          <w:szCs w:val="18"/>
        </w:rPr>
        <w:t>situation</w:t>
      </w:r>
      <w:r w:rsidRPr="00477279">
        <w:rPr>
          <w:rFonts w:hint="eastAsia"/>
          <w:szCs w:val="18"/>
        </w:rPr>
        <w:t>.</w:t>
      </w:r>
    </w:p>
    <w:p w:rsidR="005240C1" w:rsidRPr="005240C1" w:rsidRDefault="005240C1" w:rsidP="00D706CE">
      <w:pPr>
        <w:spacing w:before="0" w:after="120"/>
        <w:jc w:val="left"/>
        <w:rPr>
          <w:b/>
          <w:color w:val="000000" w:themeColor="text1"/>
          <w:sz w:val="20"/>
          <w:lang w:val="en-US"/>
        </w:rPr>
      </w:pPr>
      <w:r>
        <w:rPr>
          <w:rFonts w:hint="eastAsia"/>
          <w:b/>
          <w:color w:val="000000" w:themeColor="text1"/>
          <w:sz w:val="20"/>
          <w:lang w:val="en-US"/>
        </w:rPr>
        <w:t>Observation 1</w:t>
      </w:r>
      <w:r w:rsidRPr="00477279">
        <w:rPr>
          <w:rFonts w:hint="eastAsia"/>
          <w:b/>
          <w:color w:val="000000" w:themeColor="text1"/>
          <w:sz w:val="20"/>
          <w:lang w:val="en-US"/>
        </w:rPr>
        <w:t xml:space="preserve">: RAN4 </w:t>
      </w:r>
      <w:r>
        <w:rPr>
          <w:rFonts w:hint="eastAsia"/>
          <w:b/>
          <w:color w:val="000000" w:themeColor="text1"/>
          <w:sz w:val="20"/>
          <w:lang w:val="en-US"/>
        </w:rPr>
        <w:t xml:space="preserve">should </w:t>
      </w:r>
      <w:r w:rsidRPr="00477279">
        <w:rPr>
          <w:rFonts w:hint="eastAsia"/>
          <w:b/>
          <w:color w:val="000000" w:themeColor="text1"/>
          <w:sz w:val="20"/>
          <w:lang w:val="en-US"/>
        </w:rPr>
        <w:t xml:space="preserve">define </w:t>
      </w:r>
      <w:proofErr w:type="spellStart"/>
      <w:r w:rsidRPr="00477279">
        <w:rPr>
          <w:rFonts w:hint="eastAsia"/>
          <w:b/>
          <w:color w:val="000000" w:themeColor="text1"/>
          <w:sz w:val="20"/>
          <w:lang w:val="en-US"/>
        </w:rPr>
        <w:t>LBT</w:t>
      </w:r>
      <w:proofErr w:type="spellEnd"/>
      <w:r w:rsidRPr="00477279">
        <w:rPr>
          <w:rFonts w:hint="eastAsia"/>
          <w:b/>
          <w:color w:val="000000" w:themeColor="text1"/>
          <w:sz w:val="20"/>
          <w:lang w:val="en-US"/>
        </w:rPr>
        <w:t xml:space="preserve"> requirement and test procedure</w:t>
      </w:r>
      <w:r>
        <w:rPr>
          <w:rFonts w:hint="eastAsia"/>
          <w:b/>
          <w:color w:val="000000" w:themeColor="text1"/>
          <w:sz w:val="20"/>
          <w:lang w:val="en-US"/>
        </w:rPr>
        <w:t xml:space="preserve"> </w:t>
      </w:r>
      <w:r w:rsidRPr="00477279">
        <w:rPr>
          <w:rFonts w:hint="eastAsia"/>
          <w:b/>
          <w:color w:val="000000" w:themeColor="text1"/>
          <w:sz w:val="20"/>
          <w:lang w:val="en-US"/>
        </w:rPr>
        <w:t>to guarantee the sensing beam covers transmission beam.</w:t>
      </w:r>
    </w:p>
    <w:p w:rsidR="006E04B4" w:rsidRDefault="00BB2253" w:rsidP="009300F7">
      <w:pPr>
        <w:pStyle w:val="2ChapterXXStatementh22Header2l2Level2Headhea"/>
        <w:numPr>
          <w:ilvl w:val="1"/>
          <w:numId w:val="4"/>
        </w:numPr>
        <w:rPr>
          <w:b w:val="0"/>
          <w:sz w:val="28"/>
        </w:rPr>
      </w:pPr>
      <w:proofErr w:type="spellStart"/>
      <w:r>
        <w:rPr>
          <w:rFonts w:hint="eastAsia"/>
          <w:b w:val="0"/>
          <w:sz w:val="28"/>
        </w:rPr>
        <w:t>LBT</w:t>
      </w:r>
      <w:proofErr w:type="spellEnd"/>
      <w:r>
        <w:rPr>
          <w:rFonts w:hint="eastAsia"/>
          <w:b w:val="0"/>
          <w:sz w:val="28"/>
        </w:rPr>
        <w:t xml:space="preserve"> </w:t>
      </w:r>
      <w:r w:rsidR="006E04B4">
        <w:rPr>
          <w:rFonts w:hint="eastAsia"/>
          <w:b w:val="0"/>
          <w:sz w:val="28"/>
        </w:rPr>
        <w:t>requirement</w:t>
      </w:r>
      <w:r w:rsidR="005240C1">
        <w:rPr>
          <w:rFonts w:hint="eastAsia"/>
          <w:b w:val="0"/>
          <w:sz w:val="28"/>
        </w:rPr>
        <w:t xml:space="preserve"> for BS and </w:t>
      </w:r>
      <w:proofErr w:type="spellStart"/>
      <w:r w:rsidR="005240C1">
        <w:rPr>
          <w:rFonts w:hint="eastAsia"/>
          <w:b w:val="0"/>
          <w:sz w:val="28"/>
        </w:rPr>
        <w:t>UE</w:t>
      </w:r>
      <w:proofErr w:type="spellEnd"/>
    </w:p>
    <w:p w:rsidR="006E04B4" w:rsidRDefault="00BB2253" w:rsidP="006E04B4">
      <w:pPr>
        <w:spacing w:before="0" w:after="120"/>
        <w:jc w:val="left"/>
        <w:rPr>
          <w:color w:val="000000" w:themeColor="text1"/>
          <w:sz w:val="20"/>
          <w:lang w:val="en-US"/>
        </w:rPr>
      </w:pPr>
      <w:r>
        <w:rPr>
          <w:rFonts w:hint="eastAsia"/>
          <w:color w:val="000000" w:themeColor="text1"/>
          <w:sz w:val="20"/>
          <w:lang w:val="en-US"/>
        </w:rPr>
        <w:t xml:space="preserve">For </w:t>
      </w:r>
      <w:r w:rsidR="005240C1">
        <w:rPr>
          <w:rFonts w:hint="eastAsia"/>
          <w:color w:val="000000" w:themeColor="text1"/>
          <w:sz w:val="20"/>
          <w:lang w:val="en-US"/>
        </w:rPr>
        <w:t>the</w:t>
      </w:r>
      <w:r w:rsidR="00DC4195">
        <w:rPr>
          <w:rFonts w:hint="eastAsia"/>
          <w:color w:val="000000" w:themeColor="text1"/>
          <w:sz w:val="20"/>
          <w:lang w:val="en-US"/>
        </w:rPr>
        <w:t xml:space="preserve"> energy detection </w:t>
      </w:r>
      <w:r w:rsidR="00DC4195">
        <w:rPr>
          <w:color w:val="000000" w:themeColor="text1"/>
          <w:sz w:val="20"/>
          <w:lang w:val="en-US"/>
        </w:rPr>
        <w:t>threshold</w:t>
      </w:r>
      <w:r w:rsidR="00DC4195">
        <w:rPr>
          <w:rFonts w:hint="eastAsia"/>
          <w:color w:val="000000" w:themeColor="text1"/>
          <w:sz w:val="20"/>
          <w:lang w:val="en-US"/>
        </w:rPr>
        <w:t xml:space="preserve"> level, the equation used in RAN1 discussion is </w:t>
      </w:r>
    </w:p>
    <w:p w:rsidR="00DC4195" w:rsidRDefault="00BB6F89" w:rsidP="00DC4195">
      <w:pPr>
        <w:pStyle w:val="B10"/>
        <w:rPr>
          <w:lang w:val="en-US"/>
        </w:rPr>
      </w:pPr>
      <m:oMathPara>
        <m:oMathParaPr>
          <m:jc m:val="left"/>
        </m:oMathParaPr>
        <m:oMath>
          <m:sSub>
            <m:sSubPr>
              <m:ctrlPr>
                <w:rPr>
                  <w:rFonts w:ascii="Cambria Math" w:hAnsi="Cambria Math"/>
                  <w:lang w:eastAsia="en-US"/>
                </w:rPr>
              </m:ctrlPr>
            </m:sSubPr>
            <m:e>
              <m:r>
                <w:rPr>
                  <w:rFonts w:ascii="Cambria Math" w:hAnsi="Cambria Math"/>
                </w:rPr>
                <m:t>X</m:t>
              </m:r>
            </m:e>
            <m:sub>
              <m:r>
                <m:rPr>
                  <m:sty m:val="p"/>
                </m:rPr>
                <w:rPr>
                  <w:rFonts w:ascii="Cambria Math" w:hAnsi="Cambria Math"/>
                  <w:lang w:val="en-US"/>
                </w:rPr>
                <m:t>Thresh_max</m:t>
              </m:r>
            </m:sub>
          </m:sSub>
          <m:r>
            <m:rPr>
              <m:sty m:val="p"/>
            </m:rPr>
            <w:rPr>
              <w:rFonts w:ascii="Cambria Math" w:hAnsi="Cambria Math"/>
            </w:rPr>
            <m:t>=-80</m:t>
          </m:r>
          <m:r>
            <w:rPr>
              <w:rFonts w:ascii="Cambria Math" w:hAnsi="Cambria Math"/>
            </w:rPr>
            <m:t>dBm</m:t>
          </m:r>
          <m:r>
            <m:rPr>
              <m:sty m:val="p"/>
            </m:rPr>
            <w:rPr>
              <w:rFonts w:ascii="Cambria Math" w:hAnsi="Cambria Math"/>
            </w:rPr>
            <m:t>+</m:t>
          </m:r>
          <m:sSub>
            <m:sSubPr>
              <m:ctrlPr>
                <w:rPr>
                  <w:rFonts w:ascii="Cambria Math" w:hAnsi="Cambria Math"/>
                  <w:lang w:eastAsia="en-US"/>
                </w:rPr>
              </m:ctrlPr>
            </m:sSubPr>
            <m:e>
              <m:r>
                <w:rPr>
                  <w:rFonts w:ascii="Cambria Math" w:hAnsi="Cambria Math"/>
                </w:rPr>
                <m:t>P</m:t>
              </m:r>
            </m:e>
            <m:sub>
              <m:r>
                <w:rPr>
                  <w:rFonts w:ascii="Cambria Math" w:hAnsi="Cambria Math"/>
                </w:rPr>
                <m:t>max</m:t>
              </m:r>
            </m:sub>
          </m:sSub>
          <m:r>
            <m:rPr>
              <m:sty m:val="p"/>
            </m:rPr>
            <w:rPr>
              <w:rFonts w:ascii="Cambria Math" w:hAnsi="Cambria Math"/>
            </w:rPr>
            <m:t xml:space="preserve">- </m:t>
          </m:r>
          <m:sSub>
            <m:sSubPr>
              <m:ctrlPr>
                <w:rPr>
                  <w:rFonts w:ascii="Cambria Math" w:hAnsi="Cambria Math"/>
                  <w:lang w:eastAsia="en-US"/>
                </w:rPr>
              </m:ctrlPr>
            </m:sSubPr>
            <m:e>
              <m:r>
                <w:rPr>
                  <w:rFonts w:ascii="Cambria Math" w:hAnsi="Cambria Math"/>
                </w:rPr>
                <m:t>P</m:t>
              </m:r>
            </m:e>
            <m:sub>
              <m:r>
                <w:rPr>
                  <w:rFonts w:ascii="Cambria Math" w:hAnsi="Cambria Math"/>
                </w:rPr>
                <m:t>out</m:t>
              </m:r>
            </m:sub>
          </m:sSub>
          <m:r>
            <m:rPr>
              <m:sty m:val="p"/>
            </m:rPr>
            <w:rPr>
              <w:rFonts w:ascii="Cambria Math" w:hAnsi="Cambria Math"/>
            </w:rPr>
            <m:t>+ 10⋅</m:t>
          </m:r>
          <m:func>
            <m:funcPr>
              <m:ctrlPr>
                <w:rPr>
                  <w:rFonts w:ascii="Cambria Math" w:hAnsi="Cambria Math"/>
                  <w:lang w:eastAsia="en-US"/>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r>
            <w:rPr>
              <w:rFonts w:ascii="Cambria Math" w:hAnsi="Cambria Math"/>
            </w:rPr>
            <m:t>BW</m:t>
          </m:r>
          <m:r>
            <m:rPr>
              <m:sty m:val="p"/>
            </m:rPr>
            <w:rPr>
              <w:rFonts w:ascii="Cambria Math" w:hAnsi="Cambria Math"/>
            </w:rPr>
            <m:t xml:space="preserve">) </m:t>
          </m:r>
        </m:oMath>
      </m:oMathPara>
    </w:p>
    <w:p w:rsidR="00DC4195" w:rsidRDefault="00DC4195" w:rsidP="006E04B4">
      <w:pPr>
        <w:spacing w:before="0" w:after="120"/>
        <w:jc w:val="left"/>
        <w:rPr>
          <w:color w:val="000000" w:themeColor="text1"/>
          <w:sz w:val="20"/>
          <w:lang w:val="en-US"/>
        </w:rPr>
      </w:pPr>
      <w:proofErr w:type="gramStart"/>
      <w:r>
        <w:rPr>
          <w:rFonts w:hint="eastAsia"/>
          <w:color w:val="000000" w:themeColor="text1"/>
          <w:sz w:val="20"/>
          <w:lang w:val="en-US"/>
        </w:rPr>
        <w:t xml:space="preserve">Where </w:t>
      </w:r>
      <w:proofErr w:type="spellStart"/>
      <w:r>
        <w:rPr>
          <w:rFonts w:hint="eastAsia"/>
          <w:color w:val="000000" w:themeColor="text1"/>
          <w:sz w:val="20"/>
          <w:lang w:val="en-US"/>
        </w:rPr>
        <w:t>Pmax</w:t>
      </w:r>
      <w:proofErr w:type="spellEnd"/>
      <w:r>
        <w:rPr>
          <w:rFonts w:hint="eastAsia"/>
          <w:color w:val="000000" w:themeColor="text1"/>
          <w:sz w:val="20"/>
          <w:lang w:val="en-US"/>
        </w:rPr>
        <w:t xml:space="preserve"> and Pout is </w:t>
      </w:r>
      <w:proofErr w:type="spellStart"/>
      <w:r>
        <w:rPr>
          <w:rFonts w:hint="eastAsia"/>
          <w:color w:val="000000" w:themeColor="text1"/>
          <w:sz w:val="20"/>
          <w:lang w:val="en-US"/>
        </w:rPr>
        <w:t>EIRP</w:t>
      </w:r>
      <w:proofErr w:type="spellEnd"/>
      <w:r>
        <w:rPr>
          <w:rFonts w:hint="eastAsia"/>
          <w:color w:val="000000" w:themeColor="text1"/>
          <w:sz w:val="20"/>
          <w:lang w:val="en-US"/>
        </w:rPr>
        <w:t xml:space="preserve"> level.</w:t>
      </w:r>
      <w:proofErr w:type="gramEnd"/>
      <w:r>
        <w:rPr>
          <w:rFonts w:hint="eastAsia"/>
          <w:color w:val="000000" w:themeColor="text1"/>
          <w:sz w:val="20"/>
          <w:lang w:val="en-US"/>
        </w:rPr>
        <w:t xml:space="preserve"> Therefore, </w:t>
      </w:r>
      <w:proofErr w:type="spellStart"/>
      <w:r>
        <w:rPr>
          <w:rFonts w:hint="eastAsia"/>
          <w:color w:val="000000" w:themeColor="text1"/>
          <w:sz w:val="20"/>
          <w:lang w:val="en-US"/>
        </w:rPr>
        <w:t>LBT</w:t>
      </w:r>
      <w:proofErr w:type="spellEnd"/>
      <w:r>
        <w:rPr>
          <w:rFonts w:hint="eastAsia"/>
          <w:color w:val="000000" w:themeColor="text1"/>
          <w:sz w:val="20"/>
          <w:lang w:val="en-US"/>
        </w:rPr>
        <w:t xml:space="preserve"> </w:t>
      </w:r>
      <w:r>
        <w:rPr>
          <w:color w:val="000000" w:themeColor="text1"/>
          <w:sz w:val="20"/>
          <w:lang w:val="en-US"/>
        </w:rPr>
        <w:t>requirement</w:t>
      </w:r>
      <w:r>
        <w:rPr>
          <w:rFonts w:hint="eastAsia"/>
          <w:color w:val="000000" w:themeColor="text1"/>
          <w:sz w:val="20"/>
          <w:lang w:val="en-US"/>
        </w:rPr>
        <w:t xml:space="preserve"> should be defined as a directional requirement.</w:t>
      </w:r>
    </w:p>
    <w:p w:rsidR="004760E7" w:rsidRDefault="00DC4195" w:rsidP="006E04B4">
      <w:pPr>
        <w:spacing w:before="0" w:after="120"/>
        <w:jc w:val="left"/>
        <w:rPr>
          <w:color w:val="000000" w:themeColor="text1"/>
          <w:sz w:val="20"/>
          <w:lang w:val="en-US"/>
        </w:rPr>
      </w:pPr>
      <w:r>
        <w:rPr>
          <w:rFonts w:hint="eastAsia"/>
          <w:color w:val="000000" w:themeColor="text1"/>
          <w:sz w:val="20"/>
          <w:lang w:val="en-US"/>
        </w:rPr>
        <w:t xml:space="preserve">For the </w:t>
      </w:r>
      <w:proofErr w:type="spellStart"/>
      <w:r>
        <w:rPr>
          <w:rFonts w:hint="eastAsia"/>
          <w:color w:val="000000" w:themeColor="text1"/>
          <w:sz w:val="20"/>
          <w:lang w:val="en-US"/>
        </w:rPr>
        <w:t>LBT</w:t>
      </w:r>
      <w:proofErr w:type="spellEnd"/>
      <w:r>
        <w:rPr>
          <w:rFonts w:hint="eastAsia"/>
          <w:color w:val="000000" w:themeColor="text1"/>
          <w:sz w:val="20"/>
          <w:lang w:val="en-US"/>
        </w:rPr>
        <w:t xml:space="preserve"> BW, 400MHz is supported for every </w:t>
      </w:r>
      <w:proofErr w:type="spellStart"/>
      <w:proofErr w:type="gramStart"/>
      <w:r>
        <w:rPr>
          <w:rFonts w:hint="eastAsia"/>
          <w:color w:val="000000" w:themeColor="text1"/>
          <w:sz w:val="20"/>
          <w:lang w:val="en-US"/>
        </w:rPr>
        <w:t>SCS</w:t>
      </w:r>
      <w:proofErr w:type="spellEnd"/>
      <w:r>
        <w:rPr>
          <w:rFonts w:hint="eastAsia"/>
          <w:color w:val="000000" w:themeColor="text1"/>
          <w:sz w:val="20"/>
          <w:lang w:val="en-US"/>
        </w:rPr>
        <w:t>,</w:t>
      </w:r>
      <w:proofErr w:type="gramEnd"/>
      <w:r>
        <w:rPr>
          <w:rFonts w:hint="eastAsia"/>
          <w:color w:val="000000" w:themeColor="text1"/>
          <w:sz w:val="20"/>
          <w:lang w:val="en-US"/>
        </w:rPr>
        <w:t xml:space="preserve"> we propose to use 400MHz as the </w:t>
      </w:r>
      <w:proofErr w:type="spellStart"/>
      <w:r>
        <w:rPr>
          <w:rFonts w:hint="eastAsia"/>
          <w:color w:val="000000" w:themeColor="text1"/>
          <w:sz w:val="20"/>
          <w:lang w:val="en-US"/>
        </w:rPr>
        <w:t>LBT</w:t>
      </w:r>
      <w:proofErr w:type="spellEnd"/>
      <w:r>
        <w:rPr>
          <w:rFonts w:hint="eastAsia"/>
          <w:color w:val="000000" w:themeColor="text1"/>
          <w:sz w:val="20"/>
          <w:lang w:val="en-US"/>
        </w:rPr>
        <w:t xml:space="preserve"> BW.</w:t>
      </w:r>
      <w:r w:rsidR="00C7686D">
        <w:rPr>
          <w:rFonts w:hint="eastAsia"/>
          <w:color w:val="000000" w:themeColor="text1"/>
          <w:sz w:val="20"/>
          <w:lang w:val="en-US"/>
        </w:rPr>
        <w:t xml:space="preserve"> F</w:t>
      </w:r>
      <w:r w:rsidR="004760E7">
        <w:rPr>
          <w:rFonts w:hint="eastAsia"/>
          <w:color w:val="000000" w:themeColor="text1"/>
          <w:sz w:val="20"/>
          <w:lang w:val="en-US"/>
        </w:rPr>
        <w:t xml:space="preserve">or the EDT level, the threshold level can be set to the more stringent level, i.e. assuming Pout = </w:t>
      </w:r>
      <w:proofErr w:type="spellStart"/>
      <w:r w:rsidR="004760E7">
        <w:rPr>
          <w:rFonts w:hint="eastAsia"/>
          <w:color w:val="000000" w:themeColor="text1"/>
          <w:sz w:val="20"/>
          <w:lang w:val="en-US"/>
        </w:rPr>
        <w:t>Pmax</w:t>
      </w:r>
      <w:proofErr w:type="spellEnd"/>
      <w:r w:rsidR="004760E7">
        <w:rPr>
          <w:rFonts w:hint="eastAsia"/>
          <w:color w:val="000000" w:themeColor="text1"/>
          <w:sz w:val="20"/>
          <w:lang w:val="en-US"/>
        </w:rPr>
        <w:t xml:space="preserve">. Then when BW is 400MHz, the </w:t>
      </w:r>
      <w:r w:rsidR="004760E7">
        <w:rPr>
          <w:rFonts w:hint="eastAsia"/>
          <w:color w:val="000000" w:themeColor="text1"/>
          <w:sz w:val="20"/>
          <w:lang w:val="en-US"/>
        </w:rPr>
        <w:lastRenderedPageBreak/>
        <w:t xml:space="preserve">threshold is set to be -54 </w:t>
      </w:r>
      <w:proofErr w:type="spellStart"/>
      <w:r w:rsidR="004760E7">
        <w:rPr>
          <w:rFonts w:hint="eastAsia"/>
          <w:color w:val="000000" w:themeColor="text1"/>
          <w:sz w:val="20"/>
          <w:lang w:val="en-US"/>
        </w:rPr>
        <w:t>dBm</w:t>
      </w:r>
      <w:proofErr w:type="spellEnd"/>
      <w:r w:rsidR="004760E7">
        <w:rPr>
          <w:rFonts w:hint="eastAsia"/>
          <w:color w:val="000000" w:themeColor="text1"/>
          <w:sz w:val="20"/>
          <w:lang w:val="en-US"/>
        </w:rPr>
        <w:t xml:space="preserve">. For the detection timing, the maximum channel occupancy time for </w:t>
      </w:r>
      <w:proofErr w:type="spellStart"/>
      <w:r w:rsidR="004760E7">
        <w:rPr>
          <w:rFonts w:hint="eastAsia"/>
          <w:color w:val="000000" w:themeColor="text1"/>
          <w:sz w:val="20"/>
          <w:lang w:val="en-US"/>
        </w:rPr>
        <w:t>PDSCH</w:t>
      </w:r>
      <w:proofErr w:type="spellEnd"/>
      <w:r w:rsidR="004760E7">
        <w:rPr>
          <w:rFonts w:hint="eastAsia"/>
          <w:color w:val="000000" w:themeColor="text1"/>
          <w:sz w:val="20"/>
          <w:lang w:val="en-US"/>
        </w:rPr>
        <w:t xml:space="preserve"> is </w:t>
      </w:r>
      <w:proofErr w:type="gramStart"/>
      <w:r w:rsidR="004760E7">
        <w:rPr>
          <w:rFonts w:hint="eastAsia"/>
          <w:color w:val="000000" w:themeColor="text1"/>
          <w:sz w:val="20"/>
          <w:lang w:val="en-US"/>
        </w:rPr>
        <w:t>5ms,</w:t>
      </w:r>
      <w:proofErr w:type="gramEnd"/>
      <w:r w:rsidR="004760E7">
        <w:rPr>
          <w:rFonts w:hint="eastAsia"/>
          <w:color w:val="000000" w:themeColor="text1"/>
          <w:sz w:val="20"/>
          <w:lang w:val="en-US"/>
        </w:rPr>
        <w:t xml:space="preserve"> the detection timing for </w:t>
      </w:r>
      <w:proofErr w:type="spellStart"/>
      <w:r w:rsidR="004760E7">
        <w:rPr>
          <w:rFonts w:hint="eastAsia"/>
          <w:color w:val="000000" w:themeColor="text1"/>
          <w:sz w:val="20"/>
          <w:lang w:val="en-US"/>
        </w:rPr>
        <w:t>PUSCH</w:t>
      </w:r>
      <w:proofErr w:type="spellEnd"/>
      <w:r w:rsidR="004760E7">
        <w:rPr>
          <w:rFonts w:hint="eastAsia"/>
          <w:color w:val="000000" w:themeColor="text1"/>
          <w:sz w:val="20"/>
          <w:lang w:val="en-US"/>
        </w:rPr>
        <w:t xml:space="preserve"> is 5us. So the preliminary proposal for BS and </w:t>
      </w:r>
      <w:proofErr w:type="spellStart"/>
      <w:r w:rsidR="004760E7">
        <w:rPr>
          <w:rFonts w:hint="eastAsia"/>
          <w:color w:val="000000" w:themeColor="text1"/>
          <w:sz w:val="20"/>
          <w:lang w:val="en-US"/>
        </w:rPr>
        <w:t>UE</w:t>
      </w:r>
      <w:proofErr w:type="spellEnd"/>
      <w:r w:rsidR="004760E7">
        <w:rPr>
          <w:rFonts w:hint="eastAsia"/>
          <w:color w:val="000000" w:themeColor="text1"/>
          <w:sz w:val="20"/>
          <w:lang w:val="en-US"/>
        </w:rPr>
        <w:t xml:space="preserve"> </w:t>
      </w:r>
      <w:proofErr w:type="spellStart"/>
      <w:r w:rsidR="004760E7">
        <w:rPr>
          <w:rFonts w:hint="eastAsia"/>
          <w:color w:val="000000" w:themeColor="text1"/>
          <w:sz w:val="20"/>
          <w:lang w:val="en-US"/>
        </w:rPr>
        <w:t>LBT</w:t>
      </w:r>
      <w:proofErr w:type="spellEnd"/>
      <w:r w:rsidR="004760E7">
        <w:rPr>
          <w:rFonts w:hint="eastAsia"/>
          <w:color w:val="000000" w:themeColor="text1"/>
          <w:sz w:val="20"/>
          <w:lang w:val="en-US"/>
        </w:rPr>
        <w:t xml:space="preserve"> channel access </w:t>
      </w:r>
      <w:r w:rsidR="002D26FA">
        <w:rPr>
          <w:color w:val="000000" w:themeColor="text1"/>
          <w:sz w:val="20"/>
          <w:lang w:val="en-US"/>
        </w:rPr>
        <w:t>parameters</w:t>
      </w:r>
      <w:r w:rsidR="004760E7">
        <w:rPr>
          <w:rFonts w:hint="eastAsia"/>
          <w:color w:val="000000" w:themeColor="text1"/>
          <w:sz w:val="20"/>
          <w:lang w:val="en-US"/>
        </w:rPr>
        <w:t xml:space="preserve"> are proposed as the </w:t>
      </w:r>
      <w:r w:rsidR="004760E7">
        <w:rPr>
          <w:color w:val="000000" w:themeColor="text1"/>
          <w:sz w:val="20"/>
          <w:lang w:val="en-US"/>
        </w:rPr>
        <w:t>following</w:t>
      </w:r>
      <w:r w:rsidR="004760E7">
        <w:rPr>
          <w:rFonts w:hint="eastAsia"/>
          <w:color w:val="000000" w:themeColor="text1"/>
          <w:sz w:val="20"/>
          <w:lang w:val="en-US"/>
        </w:rPr>
        <w:t xml:space="preserve"> tables,</w:t>
      </w:r>
    </w:p>
    <w:p w:rsidR="004760E7" w:rsidRPr="00762841" w:rsidRDefault="004760E7" w:rsidP="004760E7">
      <w:pPr>
        <w:pStyle w:val="TH"/>
      </w:pPr>
      <w:r w:rsidRPr="00762841">
        <w:t xml:space="preserve">Table 1: Channel access parameters for </w:t>
      </w:r>
      <w:proofErr w:type="spellStart"/>
      <w:r w:rsidRPr="00762841">
        <w:t>PDSCH</w:t>
      </w:r>
      <w:proofErr w:type="spellEnd"/>
    </w:p>
    <w:tbl>
      <w:tblPr>
        <w:tblW w:w="0" w:type="auto"/>
        <w:jc w:val="center"/>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701"/>
        <w:gridCol w:w="1266"/>
      </w:tblGrid>
      <w:tr w:rsidR="004760E7" w:rsidRPr="00762841" w:rsidTr="004760E7">
        <w:trPr>
          <w:jc w:val="center"/>
        </w:trPr>
        <w:tc>
          <w:tcPr>
            <w:tcW w:w="3118" w:type="dxa"/>
            <w:shd w:val="clear" w:color="auto" w:fill="auto"/>
          </w:tcPr>
          <w:p w:rsidR="004760E7" w:rsidRPr="00762841" w:rsidRDefault="004760E7" w:rsidP="00237A85">
            <w:pPr>
              <w:keepNext/>
              <w:keepLines/>
              <w:spacing w:after="0"/>
              <w:jc w:val="center"/>
              <w:rPr>
                <w:rFonts w:ascii="Arial" w:hAnsi="Arial"/>
                <w:b/>
                <w:sz w:val="18"/>
              </w:rPr>
            </w:pPr>
            <w:r w:rsidRPr="00762841">
              <w:rPr>
                <w:rFonts w:ascii="Arial" w:hAnsi="Arial"/>
                <w:b/>
                <w:sz w:val="18"/>
              </w:rPr>
              <w:t>Parameter</w:t>
            </w:r>
          </w:p>
        </w:tc>
        <w:tc>
          <w:tcPr>
            <w:tcW w:w="1701" w:type="dxa"/>
            <w:shd w:val="clear" w:color="auto" w:fill="auto"/>
          </w:tcPr>
          <w:p w:rsidR="004760E7" w:rsidRPr="00762841" w:rsidRDefault="004760E7" w:rsidP="00237A85">
            <w:pPr>
              <w:keepNext/>
              <w:keepLines/>
              <w:spacing w:after="0"/>
              <w:jc w:val="center"/>
              <w:rPr>
                <w:rFonts w:ascii="Arial" w:hAnsi="Arial"/>
                <w:b/>
                <w:sz w:val="18"/>
              </w:rPr>
            </w:pPr>
            <w:r w:rsidRPr="00762841">
              <w:rPr>
                <w:rFonts w:ascii="Arial" w:hAnsi="Arial"/>
                <w:b/>
                <w:sz w:val="18"/>
              </w:rPr>
              <w:t>Unit</w:t>
            </w:r>
          </w:p>
        </w:tc>
        <w:tc>
          <w:tcPr>
            <w:tcW w:w="1266" w:type="dxa"/>
            <w:shd w:val="clear" w:color="auto" w:fill="auto"/>
          </w:tcPr>
          <w:p w:rsidR="004760E7" w:rsidRPr="00762841" w:rsidRDefault="004760E7" w:rsidP="00237A85">
            <w:pPr>
              <w:keepNext/>
              <w:keepLines/>
              <w:spacing w:after="0"/>
              <w:jc w:val="center"/>
              <w:rPr>
                <w:rFonts w:ascii="Arial" w:hAnsi="Arial"/>
                <w:b/>
                <w:sz w:val="18"/>
              </w:rPr>
            </w:pPr>
            <w:r w:rsidRPr="00762841">
              <w:rPr>
                <w:rFonts w:ascii="Arial" w:hAnsi="Arial"/>
                <w:b/>
                <w:sz w:val="18"/>
              </w:rPr>
              <w:t>Value</w:t>
            </w:r>
          </w:p>
        </w:tc>
      </w:tr>
      <w:tr w:rsidR="004760E7" w:rsidRPr="00762841" w:rsidTr="004760E7">
        <w:trPr>
          <w:jc w:val="center"/>
        </w:trPr>
        <w:tc>
          <w:tcPr>
            <w:tcW w:w="3118" w:type="dxa"/>
            <w:shd w:val="clear" w:color="auto" w:fill="auto"/>
          </w:tcPr>
          <w:p w:rsidR="004760E7" w:rsidRPr="00762841" w:rsidRDefault="004760E7" w:rsidP="00237A85">
            <w:pPr>
              <w:pStyle w:val="TAL"/>
            </w:pPr>
            <w:proofErr w:type="spellStart"/>
            <w:r w:rsidRPr="00762841">
              <w:t>LBT</w:t>
            </w:r>
            <w:proofErr w:type="spellEnd"/>
            <w:r w:rsidRPr="00762841">
              <w:t xml:space="preserve"> measurement bandwidth</w:t>
            </w:r>
          </w:p>
        </w:tc>
        <w:tc>
          <w:tcPr>
            <w:tcW w:w="1701" w:type="dxa"/>
            <w:shd w:val="clear" w:color="auto" w:fill="auto"/>
          </w:tcPr>
          <w:p w:rsidR="004760E7" w:rsidRPr="00762841" w:rsidRDefault="004760E7" w:rsidP="00237A85">
            <w:pPr>
              <w:pStyle w:val="TAC"/>
            </w:pPr>
            <w:r w:rsidRPr="00762841">
              <w:t>MHz</w:t>
            </w:r>
          </w:p>
        </w:tc>
        <w:tc>
          <w:tcPr>
            <w:tcW w:w="1266" w:type="dxa"/>
            <w:shd w:val="clear" w:color="auto" w:fill="auto"/>
          </w:tcPr>
          <w:p w:rsidR="004760E7" w:rsidRPr="00762841" w:rsidRDefault="004760E7" w:rsidP="00237A85">
            <w:pPr>
              <w:pStyle w:val="TAC"/>
            </w:pPr>
            <w:r>
              <w:rPr>
                <w:rFonts w:hint="eastAsia"/>
                <w:lang w:eastAsia="zh-CN"/>
              </w:rPr>
              <w:t>[400]</w:t>
            </w:r>
          </w:p>
        </w:tc>
      </w:tr>
      <w:tr w:rsidR="004760E7" w:rsidRPr="00762841" w:rsidTr="004760E7">
        <w:trPr>
          <w:jc w:val="center"/>
        </w:trPr>
        <w:tc>
          <w:tcPr>
            <w:tcW w:w="3118" w:type="dxa"/>
            <w:shd w:val="clear" w:color="auto" w:fill="auto"/>
          </w:tcPr>
          <w:p w:rsidR="004760E7" w:rsidRPr="00762841" w:rsidRDefault="004760E7" w:rsidP="00237A85">
            <w:pPr>
              <w:pStyle w:val="TAL"/>
            </w:pPr>
            <w:r w:rsidRPr="00762841">
              <w:rPr>
                <w:rFonts w:eastAsia="Batang"/>
                <w:lang w:val="en-US" w:eastAsia="ko-KR"/>
              </w:rPr>
              <w:t>Energy detection threshold</w:t>
            </w:r>
          </w:p>
        </w:tc>
        <w:tc>
          <w:tcPr>
            <w:tcW w:w="1701" w:type="dxa"/>
            <w:shd w:val="clear" w:color="auto" w:fill="auto"/>
          </w:tcPr>
          <w:p w:rsidR="004760E7" w:rsidRPr="00762841" w:rsidRDefault="004760E7" w:rsidP="00237A85">
            <w:pPr>
              <w:pStyle w:val="TAC"/>
              <w:rPr>
                <w:lang w:eastAsia="zh-CN"/>
              </w:rPr>
            </w:pPr>
            <w:r>
              <w:rPr>
                <w:rFonts w:hint="eastAsia"/>
                <w:lang w:eastAsia="zh-CN"/>
              </w:rPr>
              <w:t>[</w:t>
            </w:r>
            <w:proofErr w:type="spellStart"/>
            <w:r w:rsidRPr="00762841">
              <w:t>dB</w:t>
            </w:r>
            <w:r w:rsidRPr="00762841">
              <w:rPr>
                <w:rFonts w:hint="eastAsia"/>
                <w:lang w:eastAsia="zh-CN"/>
              </w:rPr>
              <w:t>m</w:t>
            </w:r>
            <w:proofErr w:type="spellEnd"/>
            <w:r>
              <w:rPr>
                <w:rFonts w:hint="eastAsia"/>
                <w:lang w:eastAsia="zh-CN"/>
              </w:rPr>
              <w:t>/400 MHz]</w:t>
            </w:r>
          </w:p>
        </w:tc>
        <w:tc>
          <w:tcPr>
            <w:tcW w:w="1266" w:type="dxa"/>
            <w:shd w:val="clear" w:color="auto" w:fill="auto"/>
          </w:tcPr>
          <w:p w:rsidR="004760E7" w:rsidRPr="00FD17C5" w:rsidRDefault="004760E7" w:rsidP="00237A85">
            <w:pPr>
              <w:pStyle w:val="TAC"/>
              <w:rPr>
                <w:lang w:eastAsia="zh-CN"/>
              </w:rPr>
            </w:pPr>
            <w:r>
              <w:rPr>
                <w:rFonts w:hint="eastAsia"/>
                <w:lang w:eastAsia="zh-CN"/>
              </w:rPr>
              <w:t>[</w:t>
            </w:r>
            <m:oMath>
              <m:r>
                <m:rPr>
                  <m:sty m:val="p"/>
                </m:rPr>
                <w:rPr>
                  <w:rFonts w:ascii="Cambria Math" w:hAnsi="Cambria Math"/>
                </w:rPr>
                <m:t>-54</m:t>
              </m:r>
            </m:oMath>
            <w:r>
              <w:rPr>
                <w:rFonts w:hint="eastAsia"/>
                <w:lang w:eastAsia="zh-CN"/>
              </w:rPr>
              <w:t>] or X</w:t>
            </w:r>
          </w:p>
        </w:tc>
      </w:tr>
      <w:tr w:rsidR="004760E7" w:rsidRPr="00762841" w:rsidTr="004760E7">
        <w:trPr>
          <w:jc w:val="center"/>
        </w:trPr>
        <w:tc>
          <w:tcPr>
            <w:tcW w:w="3118" w:type="dxa"/>
            <w:shd w:val="clear" w:color="auto" w:fill="auto"/>
          </w:tcPr>
          <w:p w:rsidR="004760E7" w:rsidRPr="00762841" w:rsidRDefault="004760E7" w:rsidP="00237A85">
            <w:pPr>
              <w:pStyle w:val="TAL"/>
              <w:rPr>
                <w:rFonts w:eastAsia="Batang"/>
                <w:lang w:val="en-US" w:eastAsia="ko-KR"/>
              </w:rPr>
            </w:pPr>
            <w:r w:rsidRPr="00762841">
              <w:rPr>
                <w:rFonts w:eastAsia="Batang"/>
                <w:lang w:val="en-US" w:eastAsia="ko-KR"/>
              </w:rPr>
              <w:t>Maximum channel occupancy time</w:t>
            </w:r>
          </w:p>
        </w:tc>
        <w:tc>
          <w:tcPr>
            <w:tcW w:w="1701" w:type="dxa"/>
            <w:shd w:val="clear" w:color="auto" w:fill="auto"/>
          </w:tcPr>
          <w:p w:rsidR="004760E7" w:rsidRPr="00762841" w:rsidRDefault="004760E7" w:rsidP="00237A85">
            <w:pPr>
              <w:pStyle w:val="TAC"/>
            </w:pPr>
            <w:proofErr w:type="spellStart"/>
            <w:r w:rsidRPr="00762841">
              <w:t>ms</w:t>
            </w:r>
            <w:proofErr w:type="spellEnd"/>
          </w:p>
        </w:tc>
        <w:tc>
          <w:tcPr>
            <w:tcW w:w="1266" w:type="dxa"/>
            <w:shd w:val="clear" w:color="auto" w:fill="auto"/>
          </w:tcPr>
          <w:p w:rsidR="004760E7" w:rsidRPr="00762841" w:rsidRDefault="004760E7" w:rsidP="00237A85">
            <w:pPr>
              <w:pStyle w:val="TAC"/>
              <w:rPr>
                <w:lang w:eastAsia="zh-CN"/>
              </w:rPr>
            </w:pPr>
            <w:r>
              <w:rPr>
                <w:rFonts w:hint="eastAsia"/>
                <w:lang w:eastAsia="zh-CN"/>
              </w:rPr>
              <w:t>5</w:t>
            </w:r>
          </w:p>
        </w:tc>
      </w:tr>
      <w:tr w:rsidR="004760E7" w:rsidRPr="00762841" w:rsidTr="004760E7">
        <w:trPr>
          <w:jc w:val="center"/>
        </w:trPr>
        <w:tc>
          <w:tcPr>
            <w:tcW w:w="6085" w:type="dxa"/>
            <w:gridSpan w:val="3"/>
            <w:shd w:val="clear" w:color="auto" w:fill="auto"/>
          </w:tcPr>
          <w:p w:rsidR="004760E7" w:rsidRDefault="004760E7" w:rsidP="00237A85">
            <w:pPr>
              <w:pStyle w:val="TAC"/>
              <w:jc w:val="left"/>
              <w:rPr>
                <w:lang w:eastAsia="zh-CN"/>
              </w:rPr>
            </w:pPr>
            <w:r>
              <w:t>NOTE:</w:t>
            </w:r>
            <w:r>
              <w:rPr>
                <w:rFonts w:hint="eastAsia"/>
                <w:lang w:eastAsia="zh-CN"/>
              </w:rPr>
              <w:t xml:space="preserve"> </w:t>
            </w:r>
            <w:r>
              <w:t>The specific value X is declared by the vendor.</w:t>
            </w:r>
          </w:p>
        </w:tc>
      </w:tr>
    </w:tbl>
    <w:p w:rsidR="004760E7" w:rsidRDefault="004760E7" w:rsidP="006E04B4">
      <w:pPr>
        <w:spacing w:before="0" w:after="120"/>
        <w:jc w:val="left"/>
        <w:rPr>
          <w:color w:val="000000" w:themeColor="text1"/>
          <w:sz w:val="20"/>
        </w:rPr>
      </w:pPr>
    </w:p>
    <w:p w:rsidR="004760E7" w:rsidRPr="00A75EF5" w:rsidRDefault="004760E7" w:rsidP="004760E7">
      <w:pPr>
        <w:pStyle w:val="TH"/>
        <w:rPr>
          <w:rFonts w:eastAsia="Osaka" w:cs="v5.0.0"/>
        </w:rPr>
      </w:pPr>
      <w:r w:rsidRPr="00A75EF5">
        <w:rPr>
          <w:rFonts w:eastAsia="Osaka" w:cs="v5.0.0"/>
        </w:rPr>
        <w:t xml:space="preserve">Table </w:t>
      </w:r>
      <w:r>
        <w:rPr>
          <w:rFonts w:eastAsiaTheme="minorEastAsia" w:cs="v5.0.0" w:hint="eastAsia"/>
          <w:lang w:eastAsia="zh-CN"/>
        </w:rPr>
        <w:t>2</w:t>
      </w:r>
      <w:r w:rsidRPr="00A75EF5">
        <w:rPr>
          <w:rFonts w:eastAsia="Osaka" w:cs="v5.0.0"/>
        </w:rPr>
        <w:t xml:space="preserve">: Channel access parameters for </w:t>
      </w:r>
      <w:proofErr w:type="spellStart"/>
      <w:r w:rsidRPr="00A75EF5">
        <w:rPr>
          <w:rFonts w:eastAsia="Osaka" w:cs="v5.0.0"/>
        </w:rPr>
        <w:t>PUSCH</w:t>
      </w:r>
      <w:proofErr w:type="spellEnd"/>
    </w:p>
    <w:tbl>
      <w:tblPr>
        <w:tblW w:w="0" w:type="auto"/>
        <w:jc w:val="center"/>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992"/>
      </w:tblGrid>
      <w:tr w:rsidR="004760E7" w:rsidRPr="00A75EF5" w:rsidTr="004760E7">
        <w:trPr>
          <w:jc w:val="center"/>
        </w:trPr>
        <w:tc>
          <w:tcPr>
            <w:tcW w:w="3118" w:type="dxa"/>
            <w:shd w:val="clear" w:color="auto" w:fill="auto"/>
          </w:tcPr>
          <w:p w:rsidR="004760E7" w:rsidRPr="00A75EF5" w:rsidRDefault="004760E7" w:rsidP="00237A85">
            <w:pPr>
              <w:pStyle w:val="TAH"/>
              <w:rPr>
                <w:rFonts w:eastAsia="MS Mincho"/>
                <w:lang w:eastAsia="ja-JP"/>
              </w:rPr>
            </w:pPr>
            <w:r w:rsidRPr="00A75EF5">
              <w:rPr>
                <w:rFonts w:eastAsia="MS Mincho"/>
                <w:lang w:eastAsia="ja-JP"/>
              </w:rPr>
              <w:t>Parameter</w:t>
            </w:r>
          </w:p>
        </w:tc>
        <w:tc>
          <w:tcPr>
            <w:tcW w:w="1418" w:type="dxa"/>
            <w:shd w:val="clear" w:color="auto" w:fill="auto"/>
          </w:tcPr>
          <w:p w:rsidR="004760E7" w:rsidRPr="00A75EF5" w:rsidRDefault="004760E7" w:rsidP="00237A85">
            <w:pPr>
              <w:pStyle w:val="TAH"/>
              <w:rPr>
                <w:rFonts w:eastAsia="MS Mincho"/>
                <w:lang w:eastAsia="ja-JP"/>
              </w:rPr>
            </w:pPr>
            <w:r w:rsidRPr="00A75EF5">
              <w:rPr>
                <w:rFonts w:eastAsia="MS Mincho"/>
                <w:lang w:eastAsia="ja-JP"/>
              </w:rPr>
              <w:t>Unit</w:t>
            </w:r>
          </w:p>
        </w:tc>
        <w:tc>
          <w:tcPr>
            <w:tcW w:w="992" w:type="dxa"/>
            <w:shd w:val="clear" w:color="auto" w:fill="auto"/>
          </w:tcPr>
          <w:p w:rsidR="004760E7" w:rsidRPr="00A75EF5" w:rsidRDefault="004760E7" w:rsidP="00237A85">
            <w:pPr>
              <w:pStyle w:val="TAH"/>
              <w:rPr>
                <w:rFonts w:eastAsia="MS Mincho"/>
                <w:lang w:eastAsia="ja-JP"/>
              </w:rPr>
            </w:pPr>
            <w:r w:rsidRPr="00A75EF5">
              <w:rPr>
                <w:rFonts w:eastAsia="MS Mincho"/>
                <w:lang w:eastAsia="ja-JP"/>
              </w:rPr>
              <w:t>Value</w:t>
            </w:r>
          </w:p>
        </w:tc>
      </w:tr>
      <w:tr w:rsidR="004760E7" w:rsidRPr="00A75EF5" w:rsidTr="004760E7">
        <w:trPr>
          <w:jc w:val="center"/>
        </w:trPr>
        <w:tc>
          <w:tcPr>
            <w:tcW w:w="3118" w:type="dxa"/>
            <w:shd w:val="clear" w:color="auto" w:fill="auto"/>
          </w:tcPr>
          <w:p w:rsidR="004760E7" w:rsidRPr="00A75EF5" w:rsidRDefault="004760E7" w:rsidP="00237A85">
            <w:pPr>
              <w:pStyle w:val="TAL"/>
              <w:rPr>
                <w:rFonts w:eastAsia="MS Mincho"/>
                <w:lang w:eastAsia="ja-JP"/>
              </w:rPr>
            </w:pPr>
            <w:proofErr w:type="spellStart"/>
            <w:r w:rsidRPr="00A75EF5">
              <w:rPr>
                <w:rFonts w:eastAsia="MS Mincho"/>
                <w:lang w:eastAsia="ja-JP"/>
              </w:rPr>
              <w:t>LBT</w:t>
            </w:r>
            <w:proofErr w:type="spellEnd"/>
            <w:r w:rsidRPr="00A75EF5">
              <w:rPr>
                <w:rFonts w:eastAsia="MS Mincho"/>
                <w:lang w:eastAsia="ja-JP"/>
              </w:rPr>
              <w:t xml:space="preserve"> measurement bandwidth (BW)</w:t>
            </w:r>
          </w:p>
        </w:tc>
        <w:tc>
          <w:tcPr>
            <w:tcW w:w="1418" w:type="dxa"/>
            <w:shd w:val="clear" w:color="auto" w:fill="auto"/>
          </w:tcPr>
          <w:p w:rsidR="004760E7" w:rsidRPr="00A75EF5" w:rsidRDefault="004760E7" w:rsidP="00237A85">
            <w:pPr>
              <w:pStyle w:val="TAC"/>
              <w:rPr>
                <w:rFonts w:eastAsia="MS Mincho"/>
                <w:lang w:eastAsia="ja-JP"/>
              </w:rPr>
            </w:pPr>
            <w:r w:rsidRPr="00A75EF5">
              <w:rPr>
                <w:rFonts w:eastAsia="MS Mincho"/>
                <w:lang w:eastAsia="ja-JP"/>
              </w:rPr>
              <w:t>MHz</w:t>
            </w:r>
          </w:p>
        </w:tc>
        <w:tc>
          <w:tcPr>
            <w:tcW w:w="992" w:type="dxa"/>
            <w:shd w:val="clear" w:color="auto" w:fill="auto"/>
          </w:tcPr>
          <w:p w:rsidR="004760E7" w:rsidRPr="00A75EF5" w:rsidRDefault="00B9311D" w:rsidP="004760E7">
            <w:pPr>
              <w:pStyle w:val="TAC"/>
              <w:rPr>
                <w:rFonts w:eastAsia="MS Mincho"/>
                <w:lang w:eastAsia="ja-JP"/>
              </w:rPr>
            </w:pPr>
            <w:r>
              <w:rPr>
                <w:rFonts w:eastAsiaTheme="minorEastAsia" w:hint="eastAsia"/>
                <w:lang w:eastAsia="zh-CN"/>
              </w:rPr>
              <w:t>[</w:t>
            </w:r>
            <w:r w:rsidR="004760E7">
              <w:rPr>
                <w:rFonts w:eastAsiaTheme="minorEastAsia" w:hint="eastAsia"/>
                <w:lang w:eastAsia="zh-CN"/>
              </w:rPr>
              <w:t>400</w:t>
            </w:r>
            <w:r>
              <w:rPr>
                <w:rFonts w:eastAsiaTheme="minorEastAsia" w:hint="eastAsia"/>
                <w:lang w:eastAsia="zh-CN"/>
              </w:rPr>
              <w:t>]</w:t>
            </w:r>
          </w:p>
        </w:tc>
      </w:tr>
      <w:tr w:rsidR="004760E7" w:rsidRPr="00A75EF5" w:rsidTr="004760E7">
        <w:trPr>
          <w:jc w:val="center"/>
        </w:trPr>
        <w:tc>
          <w:tcPr>
            <w:tcW w:w="3118" w:type="dxa"/>
            <w:shd w:val="clear" w:color="auto" w:fill="auto"/>
          </w:tcPr>
          <w:p w:rsidR="004760E7" w:rsidRPr="00A75EF5" w:rsidRDefault="004760E7" w:rsidP="00237A85">
            <w:pPr>
              <w:pStyle w:val="TAL"/>
              <w:rPr>
                <w:rFonts w:eastAsia="MS Mincho"/>
                <w:lang w:eastAsia="ja-JP"/>
              </w:rPr>
            </w:pPr>
            <w:r w:rsidRPr="00A75EF5">
              <w:rPr>
                <w:rFonts w:eastAsia="Batang"/>
                <w:lang w:val="en-US" w:eastAsia="ko-KR"/>
              </w:rPr>
              <w:t>Energy detection threshold</w:t>
            </w:r>
          </w:p>
        </w:tc>
        <w:tc>
          <w:tcPr>
            <w:tcW w:w="1418" w:type="dxa"/>
            <w:shd w:val="clear" w:color="auto" w:fill="auto"/>
          </w:tcPr>
          <w:p w:rsidR="004760E7" w:rsidRPr="00A75EF5" w:rsidRDefault="004760E7" w:rsidP="00237A85">
            <w:pPr>
              <w:pStyle w:val="TAC"/>
              <w:rPr>
                <w:rFonts w:eastAsia="MS Mincho"/>
                <w:lang w:eastAsia="ja-JP"/>
              </w:rPr>
            </w:pPr>
            <w:proofErr w:type="spellStart"/>
            <w:r w:rsidRPr="00A75EF5">
              <w:rPr>
                <w:rFonts w:eastAsia="MS Mincho"/>
                <w:lang w:eastAsia="ja-JP"/>
              </w:rPr>
              <w:t>dB</w:t>
            </w:r>
            <w:r w:rsidRPr="00A75EF5">
              <w:rPr>
                <w:rFonts w:hint="eastAsia"/>
              </w:rPr>
              <w:t>m</w:t>
            </w:r>
            <w:proofErr w:type="spellEnd"/>
            <w:r w:rsidRPr="00A75EF5">
              <w:rPr>
                <w:rFonts w:eastAsia="MS Mincho"/>
                <w:lang w:eastAsia="ja-JP"/>
              </w:rPr>
              <w:t xml:space="preserve">/BW </w:t>
            </w:r>
          </w:p>
        </w:tc>
        <w:tc>
          <w:tcPr>
            <w:tcW w:w="992" w:type="dxa"/>
            <w:shd w:val="clear" w:color="auto" w:fill="auto"/>
          </w:tcPr>
          <w:p w:rsidR="004760E7" w:rsidRPr="00A75EF5" w:rsidRDefault="00B9311D" w:rsidP="004760E7">
            <w:pPr>
              <w:pStyle w:val="TAC"/>
              <w:rPr>
                <w:rFonts w:eastAsia="MS Mincho"/>
                <w:lang w:eastAsia="ja-JP"/>
              </w:rPr>
            </w:pPr>
            <w:r>
              <w:rPr>
                <w:rFonts w:eastAsiaTheme="minorEastAsia" w:hint="eastAsia"/>
                <w:lang w:eastAsia="zh-CN"/>
              </w:rPr>
              <w:t>[</w:t>
            </w:r>
            <w:r w:rsidR="004760E7" w:rsidRPr="00A75EF5">
              <w:rPr>
                <w:rFonts w:eastAsia="MS Mincho"/>
                <w:lang w:eastAsia="ja-JP"/>
              </w:rPr>
              <w:t>-</w:t>
            </w:r>
            <w:r w:rsidR="004760E7">
              <w:rPr>
                <w:rFonts w:eastAsiaTheme="minorEastAsia" w:hint="eastAsia"/>
                <w:lang w:eastAsia="zh-CN"/>
              </w:rPr>
              <w:t>54</w:t>
            </w:r>
            <w:r>
              <w:rPr>
                <w:rFonts w:eastAsiaTheme="minorEastAsia" w:hint="eastAsia"/>
                <w:lang w:eastAsia="zh-CN"/>
              </w:rPr>
              <w:t>]</w:t>
            </w:r>
          </w:p>
        </w:tc>
      </w:tr>
      <w:tr w:rsidR="004760E7" w:rsidRPr="00A75EF5" w:rsidTr="004760E7">
        <w:trPr>
          <w:jc w:val="center"/>
        </w:trPr>
        <w:tc>
          <w:tcPr>
            <w:tcW w:w="3118" w:type="dxa"/>
            <w:shd w:val="clear" w:color="auto" w:fill="auto"/>
          </w:tcPr>
          <w:p w:rsidR="004760E7" w:rsidRPr="00A75EF5" w:rsidRDefault="004760E7" w:rsidP="00237A85">
            <w:pPr>
              <w:pStyle w:val="TAL"/>
              <w:rPr>
                <w:rFonts w:eastAsia="Batang"/>
                <w:lang w:val="en-US" w:eastAsia="ko-KR"/>
              </w:rPr>
            </w:pPr>
            <w:r w:rsidRPr="00A75EF5">
              <w:rPr>
                <w:rFonts w:eastAsia="Batang"/>
                <w:lang w:val="en-US" w:eastAsia="ko-KR"/>
              </w:rPr>
              <w:t>Detection timing</w:t>
            </w:r>
          </w:p>
        </w:tc>
        <w:tc>
          <w:tcPr>
            <w:tcW w:w="1418" w:type="dxa"/>
            <w:shd w:val="clear" w:color="auto" w:fill="auto"/>
          </w:tcPr>
          <w:p w:rsidR="004760E7" w:rsidRPr="00A75EF5" w:rsidRDefault="004760E7" w:rsidP="00237A85">
            <w:pPr>
              <w:pStyle w:val="TAC"/>
              <w:rPr>
                <w:rFonts w:eastAsia="Batang"/>
                <w:lang w:val="en-US" w:eastAsia="ko-KR"/>
              </w:rPr>
            </w:pPr>
            <w:r w:rsidRPr="00A75EF5">
              <w:rPr>
                <w:rFonts w:eastAsia="Batang"/>
                <w:lang w:val="en-US" w:eastAsia="ko-KR"/>
              </w:rPr>
              <w:t>microseconds</w:t>
            </w:r>
          </w:p>
        </w:tc>
        <w:tc>
          <w:tcPr>
            <w:tcW w:w="992" w:type="dxa"/>
            <w:shd w:val="clear" w:color="auto" w:fill="auto"/>
          </w:tcPr>
          <w:p w:rsidR="004760E7" w:rsidRPr="00A75EF5" w:rsidRDefault="004760E7" w:rsidP="00237A85">
            <w:pPr>
              <w:pStyle w:val="TAC"/>
              <w:rPr>
                <w:rFonts w:eastAsia="Batang"/>
                <w:lang w:val="en-US" w:eastAsia="ko-KR"/>
              </w:rPr>
            </w:pPr>
            <w:r w:rsidRPr="00A75EF5">
              <w:rPr>
                <w:rFonts w:eastAsia="Batang"/>
                <w:lang w:val="en-US" w:eastAsia="ko-KR"/>
              </w:rPr>
              <w:t>5</w:t>
            </w:r>
          </w:p>
        </w:tc>
      </w:tr>
    </w:tbl>
    <w:p w:rsidR="004760E7" w:rsidRPr="004760E7" w:rsidRDefault="004760E7" w:rsidP="006E04B4">
      <w:pPr>
        <w:spacing w:before="0" w:after="120"/>
        <w:jc w:val="left"/>
        <w:rPr>
          <w:b/>
          <w:color w:val="000000" w:themeColor="text1"/>
          <w:sz w:val="20"/>
        </w:rPr>
      </w:pPr>
    </w:p>
    <w:p w:rsidR="00C7686D" w:rsidRPr="004760E7" w:rsidRDefault="00B9311D" w:rsidP="006E04B4">
      <w:pPr>
        <w:spacing w:before="0" w:after="120"/>
        <w:jc w:val="left"/>
        <w:rPr>
          <w:b/>
          <w:color w:val="000000" w:themeColor="text1"/>
          <w:sz w:val="20"/>
        </w:rPr>
      </w:pPr>
      <w:r>
        <w:rPr>
          <w:rFonts w:hint="eastAsia"/>
          <w:b/>
          <w:color w:val="000000" w:themeColor="text1"/>
          <w:sz w:val="20"/>
        </w:rPr>
        <w:t xml:space="preserve">Proposal 3: The channel access </w:t>
      </w:r>
      <w:r>
        <w:rPr>
          <w:b/>
          <w:color w:val="000000" w:themeColor="text1"/>
          <w:sz w:val="20"/>
        </w:rPr>
        <w:t>parameters</w:t>
      </w:r>
      <w:r>
        <w:rPr>
          <w:rFonts w:hint="eastAsia"/>
          <w:b/>
          <w:color w:val="000000" w:themeColor="text1"/>
          <w:sz w:val="20"/>
        </w:rPr>
        <w:t xml:space="preserve"> use Table 1 and Table 2 to define BS/</w:t>
      </w:r>
      <w:proofErr w:type="spellStart"/>
      <w:r>
        <w:rPr>
          <w:rFonts w:hint="eastAsia"/>
          <w:b/>
          <w:color w:val="000000" w:themeColor="text1"/>
          <w:sz w:val="20"/>
        </w:rPr>
        <w:t>UE</w:t>
      </w:r>
      <w:proofErr w:type="spellEnd"/>
      <w:r>
        <w:rPr>
          <w:rFonts w:hint="eastAsia"/>
          <w:b/>
          <w:color w:val="000000" w:themeColor="text1"/>
          <w:sz w:val="20"/>
        </w:rPr>
        <w:t xml:space="preserve"> </w:t>
      </w:r>
      <w:proofErr w:type="spellStart"/>
      <w:r>
        <w:rPr>
          <w:rFonts w:hint="eastAsia"/>
          <w:b/>
          <w:color w:val="000000" w:themeColor="text1"/>
          <w:sz w:val="20"/>
        </w:rPr>
        <w:t>LBT</w:t>
      </w:r>
      <w:proofErr w:type="spellEnd"/>
      <w:r>
        <w:rPr>
          <w:rFonts w:hint="eastAsia"/>
          <w:b/>
          <w:color w:val="000000" w:themeColor="text1"/>
          <w:sz w:val="20"/>
        </w:rPr>
        <w:t xml:space="preserve"> requirements.</w:t>
      </w:r>
    </w:p>
    <w:p w:rsidR="008150B7" w:rsidRPr="00B9311D" w:rsidRDefault="00B9311D" w:rsidP="00232D27">
      <w:pPr>
        <w:spacing w:before="0" w:after="120"/>
        <w:jc w:val="left"/>
        <w:rPr>
          <w:color w:val="000000" w:themeColor="text1"/>
          <w:sz w:val="20"/>
          <w:lang w:val="en-US"/>
        </w:rPr>
      </w:pPr>
      <w:r w:rsidRPr="00B9311D">
        <w:rPr>
          <w:rFonts w:hint="eastAsia"/>
          <w:color w:val="000000" w:themeColor="text1"/>
          <w:sz w:val="20"/>
          <w:lang w:val="en-US"/>
        </w:rPr>
        <w:t xml:space="preserve">As the requirements are directional, how many directions should be </w:t>
      </w:r>
      <w:proofErr w:type="gramStart"/>
      <w:r w:rsidRPr="00B9311D">
        <w:rPr>
          <w:rFonts w:hint="eastAsia"/>
          <w:color w:val="000000" w:themeColor="text1"/>
          <w:sz w:val="20"/>
          <w:lang w:val="en-US"/>
        </w:rPr>
        <w:t>discussed.</w:t>
      </w:r>
      <w:proofErr w:type="gramEnd"/>
      <w:r>
        <w:rPr>
          <w:rFonts w:hint="eastAsia"/>
          <w:color w:val="000000" w:themeColor="text1"/>
          <w:sz w:val="20"/>
          <w:lang w:val="en-US"/>
        </w:rPr>
        <w:t xml:space="preserve"> In our understanding, BS can use the declaration approach. </w:t>
      </w:r>
      <w:proofErr w:type="spellStart"/>
      <w:r>
        <w:rPr>
          <w:rFonts w:hint="eastAsia"/>
          <w:color w:val="000000" w:themeColor="text1"/>
          <w:sz w:val="20"/>
          <w:lang w:val="en-US"/>
        </w:rPr>
        <w:t>UE</w:t>
      </w:r>
      <w:proofErr w:type="spellEnd"/>
      <w:r>
        <w:rPr>
          <w:rFonts w:hint="eastAsia"/>
          <w:color w:val="000000" w:themeColor="text1"/>
          <w:sz w:val="20"/>
          <w:lang w:val="en-US"/>
        </w:rPr>
        <w:t xml:space="preserve"> may need to be tested for the whole spherical</w:t>
      </w:r>
      <w:r w:rsidR="002D26FA">
        <w:rPr>
          <w:rFonts w:hint="eastAsia"/>
          <w:color w:val="000000" w:themeColor="text1"/>
          <w:sz w:val="20"/>
          <w:lang w:val="en-US"/>
        </w:rPr>
        <w:t xml:space="preserve"> coverage.</w:t>
      </w:r>
      <w:r>
        <w:rPr>
          <w:rFonts w:hint="eastAsia"/>
          <w:color w:val="000000" w:themeColor="text1"/>
          <w:sz w:val="20"/>
          <w:lang w:val="en-US"/>
        </w:rPr>
        <w:t xml:space="preserve"> </w:t>
      </w:r>
      <w:r w:rsidR="002D26FA">
        <w:rPr>
          <w:rFonts w:hint="eastAsia"/>
          <w:color w:val="000000" w:themeColor="text1"/>
          <w:sz w:val="20"/>
          <w:lang w:val="en-US"/>
        </w:rPr>
        <w:t>M</w:t>
      </w:r>
      <w:r>
        <w:rPr>
          <w:rFonts w:hint="eastAsia"/>
          <w:color w:val="000000" w:themeColor="text1"/>
          <w:sz w:val="20"/>
          <w:lang w:val="en-US"/>
        </w:rPr>
        <w:t xml:space="preserve">ore than [50%] of the spherical </w:t>
      </w:r>
      <w:r w:rsidR="002D26FA">
        <w:rPr>
          <w:rFonts w:hint="eastAsia"/>
          <w:color w:val="000000" w:themeColor="text1"/>
          <w:sz w:val="20"/>
          <w:lang w:val="en-US"/>
        </w:rPr>
        <w:t xml:space="preserve">coverage </w:t>
      </w:r>
      <w:r>
        <w:rPr>
          <w:rFonts w:hint="eastAsia"/>
          <w:color w:val="000000" w:themeColor="text1"/>
          <w:sz w:val="20"/>
          <w:lang w:val="en-US"/>
        </w:rPr>
        <w:t xml:space="preserve">should be covered for the </w:t>
      </w:r>
      <w:proofErr w:type="spellStart"/>
      <w:r>
        <w:rPr>
          <w:rFonts w:hint="eastAsia"/>
          <w:color w:val="000000" w:themeColor="text1"/>
          <w:sz w:val="20"/>
          <w:lang w:val="en-US"/>
        </w:rPr>
        <w:t>LBT</w:t>
      </w:r>
      <w:proofErr w:type="spellEnd"/>
      <w:r>
        <w:rPr>
          <w:rFonts w:hint="eastAsia"/>
          <w:color w:val="000000" w:themeColor="text1"/>
          <w:sz w:val="20"/>
          <w:lang w:val="en-US"/>
        </w:rPr>
        <w:t xml:space="preserve"> performance. </w:t>
      </w:r>
      <w:r w:rsidRPr="00B9311D">
        <w:rPr>
          <w:rFonts w:hint="eastAsia"/>
          <w:color w:val="000000" w:themeColor="text1"/>
          <w:sz w:val="20"/>
          <w:lang w:val="en-US"/>
        </w:rPr>
        <w:t xml:space="preserve">Two draft </w:t>
      </w:r>
      <w:proofErr w:type="spellStart"/>
      <w:r w:rsidRPr="00B9311D">
        <w:rPr>
          <w:rFonts w:hint="eastAsia"/>
          <w:color w:val="000000" w:themeColor="text1"/>
          <w:sz w:val="20"/>
          <w:lang w:val="en-US"/>
        </w:rPr>
        <w:t>CRs</w:t>
      </w:r>
      <w:proofErr w:type="spellEnd"/>
      <w:r w:rsidRPr="00B9311D">
        <w:rPr>
          <w:rFonts w:hint="eastAsia"/>
          <w:color w:val="000000" w:themeColor="text1"/>
          <w:sz w:val="20"/>
          <w:lang w:val="en-US"/>
        </w:rPr>
        <w:t xml:space="preserve"> [6] [7] are provided for discussion.</w:t>
      </w:r>
    </w:p>
    <w:p w:rsidR="00ED4EB4" w:rsidRDefault="00ED4EB4" w:rsidP="00ED4EB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ED4EB4">
        <w:rPr>
          <w:rFonts w:hint="eastAsia"/>
          <w:lang w:eastAsia="zh-CN"/>
        </w:rPr>
        <w:t>Reply LS to RAN1</w:t>
      </w:r>
    </w:p>
    <w:p w:rsidR="008150B7" w:rsidRDefault="00F14303" w:rsidP="00ED4EB4">
      <w:r>
        <w:rPr>
          <w:rFonts w:hint="eastAsia"/>
        </w:rPr>
        <w:t>For the reply LS to RAN1, our understanding is that RAN1 concerns if sensing beam can cover the transmission beam. How RAN4 define the requirement is up to RAN4 decision. The followings can be captured in the reply LS to RAN1.</w:t>
      </w:r>
    </w:p>
    <w:p w:rsidR="00F14303" w:rsidRPr="00F14303" w:rsidRDefault="00F14303" w:rsidP="00ED4EB4">
      <w:pPr>
        <w:rPr>
          <w:b/>
        </w:rPr>
      </w:pPr>
      <w:r w:rsidRPr="00F14303">
        <w:rPr>
          <w:rFonts w:hint="eastAsia"/>
          <w:b/>
        </w:rPr>
        <w:t>Proposal 4: The following information can be captured in the reply LS to RAN1.</w:t>
      </w:r>
    </w:p>
    <w:p w:rsidR="00F14303" w:rsidRPr="00F14303" w:rsidRDefault="00F14303" w:rsidP="00F14303">
      <w:pPr>
        <w:pStyle w:val="afa"/>
        <w:numPr>
          <w:ilvl w:val="0"/>
          <w:numId w:val="43"/>
        </w:numPr>
        <w:spacing w:before="0" w:after="120"/>
        <w:ind w:firstLineChars="0"/>
        <w:jc w:val="left"/>
        <w:rPr>
          <w:b/>
          <w:color w:val="000000" w:themeColor="text1"/>
          <w:sz w:val="20"/>
          <w:lang w:val="en-US"/>
        </w:rPr>
      </w:pPr>
      <w:r w:rsidRPr="00F14303">
        <w:rPr>
          <w:b/>
          <w:color w:val="000000" w:themeColor="text1"/>
          <w:sz w:val="20"/>
          <w:lang w:val="en-US"/>
        </w:rPr>
        <w:t xml:space="preserve">Selecting sensing beam at the </w:t>
      </w:r>
      <w:proofErr w:type="spellStart"/>
      <w:r w:rsidRPr="00F14303">
        <w:rPr>
          <w:b/>
          <w:color w:val="000000" w:themeColor="text1"/>
          <w:sz w:val="20"/>
          <w:lang w:val="en-US"/>
        </w:rPr>
        <w:t>gNB</w:t>
      </w:r>
      <w:proofErr w:type="spellEnd"/>
      <w:r w:rsidRPr="00F14303">
        <w:rPr>
          <w:b/>
          <w:color w:val="000000" w:themeColor="text1"/>
          <w:sz w:val="20"/>
          <w:lang w:val="en-US"/>
        </w:rPr>
        <w:t xml:space="preserve"> is up to </w:t>
      </w:r>
      <w:proofErr w:type="spellStart"/>
      <w:r w:rsidRPr="00F14303">
        <w:rPr>
          <w:b/>
          <w:color w:val="000000" w:themeColor="text1"/>
          <w:sz w:val="20"/>
          <w:lang w:val="en-US"/>
        </w:rPr>
        <w:t>gNB’s</w:t>
      </w:r>
      <w:proofErr w:type="spellEnd"/>
      <w:r w:rsidRPr="00F14303">
        <w:rPr>
          <w:b/>
          <w:color w:val="000000" w:themeColor="text1"/>
          <w:sz w:val="20"/>
          <w:lang w:val="en-US"/>
        </w:rPr>
        <w:t xml:space="preserve"> implementation</w:t>
      </w:r>
      <w:r w:rsidRPr="00F14303">
        <w:rPr>
          <w:rFonts w:hint="eastAsia"/>
          <w:b/>
          <w:color w:val="000000" w:themeColor="text1"/>
          <w:sz w:val="20"/>
          <w:lang w:val="en-US"/>
        </w:rPr>
        <w:t>.</w:t>
      </w:r>
    </w:p>
    <w:p w:rsidR="00F14303" w:rsidRPr="00F14303" w:rsidRDefault="00F14303" w:rsidP="00F14303">
      <w:pPr>
        <w:pStyle w:val="afa"/>
        <w:numPr>
          <w:ilvl w:val="0"/>
          <w:numId w:val="43"/>
        </w:numPr>
        <w:spacing w:before="0" w:after="120"/>
        <w:ind w:firstLineChars="0"/>
        <w:jc w:val="left"/>
        <w:rPr>
          <w:b/>
          <w:color w:val="000000" w:themeColor="text1"/>
          <w:sz w:val="20"/>
          <w:lang w:val="en-US"/>
        </w:rPr>
      </w:pPr>
      <w:r w:rsidRPr="00F14303">
        <w:rPr>
          <w:b/>
          <w:color w:val="000000" w:themeColor="text1"/>
          <w:sz w:val="20"/>
          <w:lang w:val="en-US"/>
        </w:rPr>
        <w:t xml:space="preserve">Selecting sensing beam at </w:t>
      </w:r>
      <w:proofErr w:type="spellStart"/>
      <w:r w:rsidRPr="00F14303">
        <w:rPr>
          <w:rFonts w:hint="eastAsia"/>
          <w:b/>
          <w:color w:val="000000" w:themeColor="text1"/>
          <w:sz w:val="20"/>
          <w:lang w:val="en-US"/>
        </w:rPr>
        <w:t>UE</w:t>
      </w:r>
      <w:proofErr w:type="spellEnd"/>
      <w:r w:rsidRPr="00F14303">
        <w:rPr>
          <w:b/>
          <w:color w:val="000000" w:themeColor="text1"/>
          <w:sz w:val="20"/>
          <w:lang w:val="en-US"/>
        </w:rPr>
        <w:t xml:space="preserve"> is up to </w:t>
      </w:r>
      <w:proofErr w:type="spellStart"/>
      <w:r w:rsidRPr="00F14303">
        <w:rPr>
          <w:rFonts w:hint="eastAsia"/>
          <w:b/>
          <w:color w:val="000000" w:themeColor="text1"/>
          <w:sz w:val="20"/>
          <w:lang w:val="en-US"/>
        </w:rPr>
        <w:t>UE</w:t>
      </w:r>
      <w:r w:rsidRPr="00F14303">
        <w:rPr>
          <w:b/>
          <w:color w:val="000000" w:themeColor="text1"/>
          <w:sz w:val="20"/>
          <w:lang w:val="en-US"/>
        </w:rPr>
        <w:t>’s</w:t>
      </w:r>
      <w:proofErr w:type="spellEnd"/>
      <w:r w:rsidRPr="00F14303">
        <w:rPr>
          <w:b/>
          <w:color w:val="000000" w:themeColor="text1"/>
          <w:sz w:val="20"/>
          <w:lang w:val="en-US"/>
        </w:rPr>
        <w:t xml:space="preserve"> implementation</w:t>
      </w:r>
      <w:r w:rsidRPr="00F14303">
        <w:rPr>
          <w:rFonts w:hint="eastAsia"/>
          <w:b/>
          <w:color w:val="000000" w:themeColor="text1"/>
          <w:sz w:val="20"/>
          <w:lang w:val="en-US"/>
        </w:rPr>
        <w:t>.</w:t>
      </w:r>
    </w:p>
    <w:p w:rsidR="00F14303" w:rsidRPr="00F14303" w:rsidRDefault="00F14303" w:rsidP="00F14303">
      <w:pPr>
        <w:pStyle w:val="afa"/>
        <w:numPr>
          <w:ilvl w:val="0"/>
          <w:numId w:val="43"/>
        </w:numPr>
        <w:spacing w:before="0" w:after="120"/>
        <w:ind w:firstLineChars="0"/>
        <w:jc w:val="left"/>
        <w:rPr>
          <w:b/>
          <w:color w:val="000000" w:themeColor="text1"/>
          <w:sz w:val="20"/>
          <w:lang w:val="en-US"/>
        </w:rPr>
      </w:pPr>
      <w:r w:rsidRPr="00F14303">
        <w:rPr>
          <w:rFonts w:hint="eastAsia"/>
          <w:b/>
          <w:color w:val="000000" w:themeColor="text1"/>
          <w:sz w:val="20"/>
          <w:lang w:val="en-US"/>
        </w:rPr>
        <w:t xml:space="preserve">RAN4 will define </w:t>
      </w:r>
      <w:proofErr w:type="spellStart"/>
      <w:r w:rsidRPr="00F14303">
        <w:rPr>
          <w:rFonts w:hint="eastAsia"/>
          <w:b/>
          <w:color w:val="000000" w:themeColor="text1"/>
          <w:sz w:val="20"/>
          <w:lang w:val="en-US"/>
        </w:rPr>
        <w:t>LBT</w:t>
      </w:r>
      <w:proofErr w:type="spellEnd"/>
      <w:r w:rsidRPr="00F14303">
        <w:rPr>
          <w:rFonts w:hint="eastAsia"/>
          <w:b/>
          <w:color w:val="000000" w:themeColor="text1"/>
          <w:sz w:val="20"/>
          <w:lang w:val="en-US"/>
        </w:rPr>
        <w:t xml:space="preserve"> requirements and test procedures for both </w:t>
      </w:r>
      <w:proofErr w:type="spellStart"/>
      <w:r w:rsidRPr="00F14303">
        <w:rPr>
          <w:rFonts w:hint="eastAsia"/>
          <w:b/>
          <w:color w:val="000000" w:themeColor="text1"/>
          <w:sz w:val="20"/>
          <w:lang w:val="en-US"/>
        </w:rPr>
        <w:t>gNB</w:t>
      </w:r>
      <w:proofErr w:type="spellEnd"/>
      <w:r w:rsidRPr="00F14303">
        <w:rPr>
          <w:rFonts w:hint="eastAsia"/>
          <w:b/>
          <w:color w:val="000000" w:themeColor="text1"/>
          <w:sz w:val="20"/>
          <w:lang w:val="en-US"/>
        </w:rPr>
        <w:t xml:space="preserve"> (in </w:t>
      </w:r>
      <w:proofErr w:type="spellStart"/>
      <w:r w:rsidRPr="00F14303">
        <w:rPr>
          <w:rFonts w:hint="eastAsia"/>
          <w:b/>
          <w:color w:val="000000" w:themeColor="text1"/>
          <w:sz w:val="20"/>
          <w:lang w:val="en-US"/>
        </w:rPr>
        <w:t>TS</w:t>
      </w:r>
      <w:proofErr w:type="spellEnd"/>
      <w:r w:rsidRPr="00F14303">
        <w:rPr>
          <w:rFonts w:hint="eastAsia"/>
          <w:b/>
          <w:color w:val="000000" w:themeColor="text1"/>
          <w:sz w:val="20"/>
          <w:lang w:val="en-US"/>
        </w:rPr>
        <w:t xml:space="preserve"> 37.107) and </w:t>
      </w:r>
      <w:proofErr w:type="spellStart"/>
      <w:r w:rsidRPr="00F14303">
        <w:rPr>
          <w:rFonts w:hint="eastAsia"/>
          <w:b/>
          <w:color w:val="000000" w:themeColor="text1"/>
          <w:sz w:val="20"/>
          <w:lang w:val="en-US"/>
        </w:rPr>
        <w:t>UE</w:t>
      </w:r>
      <w:proofErr w:type="spellEnd"/>
      <w:r w:rsidRPr="00F14303">
        <w:rPr>
          <w:rFonts w:hint="eastAsia"/>
          <w:b/>
          <w:color w:val="000000" w:themeColor="text1"/>
          <w:sz w:val="20"/>
          <w:lang w:val="en-US"/>
        </w:rPr>
        <w:t xml:space="preserve"> (in </w:t>
      </w:r>
      <w:proofErr w:type="spellStart"/>
      <w:r w:rsidRPr="00F14303">
        <w:rPr>
          <w:rFonts w:hint="eastAsia"/>
          <w:b/>
          <w:color w:val="000000" w:themeColor="text1"/>
          <w:sz w:val="20"/>
          <w:lang w:val="en-US"/>
        </w:rPr>
        <w:t>TS</w:t>
      </w:r>
      <w:proofErr w:type="spellEnd"/>
      <w:r w:rsidRPr="00F14303">
        <w:rPr>
          <w:rFonts w:hint="eastAsia"/>
          <w:b/>
          <w:color w:val="000000" w:themeColor="text1"/>
          <w:sz w:val="20"/>
          <w:lang w:val="en-US"/>
        </w:rPr>
        <w:t xml:space="preserve"> 37.106) to guarantee the sensing beam covers transmission beam.</w:t>
      </w:r>
    </w:p>
    <w:p w:rsidR="00F14303" w:rsidRPr="00F14303" w:rsidRDefault="00F14303" w:rsidP="00ED4EB4">
      <w:pPr>
        <w:rPr>
          <w:lang w:val="en-US"/>
        </w:rPr>
      </w:pPr>
      <w:r>
        <w:rPr>
          <w:rFonts w:hint="eastAsia"/>
          <w:lang w:val="en-US"/>
        </w:rPr>
        <w:t xml:space="preserve">A draft LS is </w:t>
      </w:r>
      <w:r>
        <w:rPr>
          <w:lang w:val="en-US"/>
        </w:rPr>
        <w:t>attached</w:t>
      </w:r>
      <w:r>
        <w:rPr>
          <w:rFonts w:hint="eastAsia"/>
          <w:lang w:val="en-US"/>
        </w:rPr>
        <w:t xml:space="preserve"> in the annex for discussion.</w:t>
      </w:r>
    </w:p>
    <w:p w:rsidR="00EA179A" w:rsidRDefault="00EA179A" w:rsidP="00EA179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Summary</w:t>
      </w:r>
    </w:p>
    <w:p w:rsidR="00EA179A" w:rsidRDefault="00F14303" w:rsidP="005D402E">
      <w:pPr>
        <w:spacing w:before="0" w:after="120"/>
        <w:jc w:val="left"/>
        <w:rPr>
          <w:color w:val="000000" w:themeColor="text1"/>
          <w:sz w:val="20"/>
          <w:lang w:val="en-US"/>
        </w:rPr>
      </w:pPr>
      <w:r>
        <w:rPr>
          <w:rFonts w:hint="eastAsia"/>
          <w:color w:val="000000" w:themeColor="text1"/>
          <w:sz w:val="20"/>
          <w:lang w:val="en-US"/>
        </w:rPr>
        <w:t xml:space="preserve">The </w:t>
      </w:r>
      <w:proofErr w:type="spellStart"/>
      <w:r>
        <w:rPr>
          <w:rFonts w:hint="eastAsia"/>
          <w:color w:val="000000" w:themeColor="text1"/>
          <w:sz w:val="20"/>
          <w:lang w:val="en-US"/>
        </w:rPr>
        <w:t>LBT</w:t>
      </w:r>
      <w:proofErr w:type="spellEnd"/>
      <w:r>
        <w:rPr>
          <w:rFonts w:hint="eastAsia"/>
          <w:color w:val="000000" w:themeColor="text1"/>
          <w:sz w:val="20"/>
          <w:lang w:val="en-US"/>
        </w:rPr>
        <w:t xml:space="preserve"> requirement for 71 GHz and how to reply to RAN1 LS on sensing beam are discussed in this contribution. We have the following proposals:</w:t>
      </w:r>
    </w:p>
    <w:p w:rsidR="00F14303" w:rsidRPr="007C7D1F" w:rsidRDefault="00F14303" w:rsidP="00F14303">
      <w:pPr>
        <w:spacing w:before="0" w:after="120"/>
        <w:jc w:val="left"/>
        <w:rPr>
          <w:b/>
          <w:color w:val="000000" w:themeColor="text1"/>
          <w:sz w:val="20"/>
          <w:lang w:val="en-US"/>
        </w:rPr>
      </w:pPr>
      <w:r w:rsidRPr="007C7D1F">
        <w:rPr>
          <w:rFonts w:hint="eastAsia"/>
          <w:b/>
          <w:color w:val="000000" w:themeColor="text1"/>
          <w:sz w:val="20"/>
          <w:lang w:val="en-US"/>
        </w:rPr>
        <w:t xml:space="preserve">Proposal 1: </w:t>
      </w:r>
      <w:r w:rsidRPr="007C7D1F">
        <w:rPr>
          <w:b/>
          <w:color w:val="000000" w:themeColor="text1"/>
          <w:sz w:val="20"/>
          <w:lang w:val="en-US"/>
        </w:rPr>
        <w:t xml:space="preserve">Selecting sensing beam at the </w:t>
      </w:r>
      <w:proofErr w:type="spellStart"/>
      <w:r w:rsidRPr="007C7D1F">
        <w:rPr>
          <w:b/>
          <w:color w:val="000000" w:themeColor="text1"/>
          <w:sz w:val="20"/>
          <w:lang w:val="en-US"/>
        </w:rPr>
        <w:t>gNB</w:t>
      </w:r>
      <w:proofErr w:type="spellEnd"/>
      <w:r w:rsidRPr="007C7D1F">
        <w:rPr>
          <w:b/>
          <w:color w:val="000000" w:themeColor="text1"/>
          <w:sz w:val="20"/>
          <w:lang w:val="en-US"/>
        </w:rPr>
        <w:t xml:space="preserve"> is up to </w:t>
      </w:r>
      <w:proofErr w:type="spellStart"/>
      <w:r w:rsidRPr="007C7D1F">
        <w:rPr>
          <w:b/>
          <w:color w:val="000000" w:themeColor="text1"/>
          <w:sz w:val="20"/>
          <w:lang w:val="en-US"/>
        </w:rPr>
        <w:t>gNB’s</w:t>
      </w:r>
      <w:proofErr w:type="spellEnd"/>
      <w:r w:rsidRPr="007C7D1F">
        <w:rPr>
          <w:b/>
          <w:color w:val="000000" w:themeColor="text1"/>
          <w:sz w:val="20"/>
          <w:lang w:val="en-US"/>
        </w:rPr>
        <w:t xml:space="preserve"> implementation</w:t>
      </w:r>
      <w:r w:rsidRPr="007C7D1F">
        <w:rPr>
          <w:rFonts w:hint="eastAsia"/>
          <w:b/>
          <w:color w:val="000000" w:themeColor="text1"/>
          <w:sz w:val="20"/>
          <w:lang w:val="en-US"/>
        </w:rPr>
        <w:t>.</w:t>
      </w:r>
    </w:p>
    <w:p w:rsidR="00F14303" w:rsidRDefault="00F14303" w:rsidP="00F14303">
      <w:pPr>
        <w:spacing w:before="0" w:after="120"/>
        <w:jc w:val="left"/>
        <w:rPr>
          <w:b/>
          <w:color w:val="000000" w:themeColor="text1"/>
          <w:sz w:val="20"/>
          <w:lang w:val="en-US"/>
        </w:rPr>
      </w:pPr>
      <w:r w:rsidRPr="007C7D1F">
        <w:rPr>
          <w:rFonts w:hint="eastAsia"/>
          <w:b/>
          <w:color w:val="000000" w:themeColor="text1"/>
          <w:sz w:val="20"/>
          <w:lang w:val="en-US"/>
        </w:rPr>
        <w:t xml:space="preserve">Proposal 2: </w:t>
      </w:r>
      <w:r w:rsidRPr="007C7D1F">
        <w:rPr>
          <w:b/>
          <w:color w:val="000000" w:themeColor="text1"/>
          <w:sz w:val="20"/>
          <w:lang w:val="en-US"/>
        </w:rPr>
        <w:t xml:space="preserve">Selecting sensing beam at </w:t>
      </w:r>
      <w:proofErr w:type="spellStart"/>
      <w:r w:rsidRPr="007C7D1F">
        <w:rPr>
          <w:rFonts w:hint="eastAsia"/>
          <w:b/>
          <w:color w:val="000000" w:themeColor="text1"/>
          <w:sz w:val="20"/>
          <w:lang w:val="en-US"/>
        </w:rPr>
        <w:t>UE</w:t>
      </w:r>
      <w:proofErr w:type="spellEnd"/>
      <w:r w:rsidRPr="007C7D1F">
        <w:rPr>
          <w:b/>
          <w:color w:val="000000" w:themeColor="text1"/>
          <w:sz w:val="20"/>
          <w:lang w:val="en-US"/>
        </w:rPr>
        <w:t xml:space="preserve"> is up to </w:t>
      </w:r>
      <w:proofErr w:type="spellStart"/>
      <w:r w:rsidRPr="007C7D1F">
        <w:rPr>
          <w:rFonts w:hint="eastAsia"/>
          <w:b/>
          <w:color w:val="000000" w:themeColor="text1"/>
          <w:sz w:val="20"/>
          <w:lang w:val="en-US"/>
        </w:rPr>
        <w:t>UE</w:t>
      </w:r>
      <w:r w:rsidRPr="007C7D1F">
        <w:rPr>
          <w:b/>
          <w:color w:val="000000" w:themeColor="text1"/>
          <w:sz w:val="20"/>
          <w:lang w:val="en-US"/>
        </w:rPr>
        <w:t>’s</w:t>
      </w:r>
      <w:proofErr w:type="spellEnd"/>
      <w:r w:rsidRPr="007C7D1F">
        <w:rPr>
          <w:b/>
          <w:color w:val="000000" w:themeColor="text1"/>
          <w:sz w:val="20"/>
          <w:lang w:val="en-US"/>
        </w:rPr>
        <w:t xml:space="preserve"> implementation</w:t>
      </w:r>
      <w:r w:rsidRPr="007C7D1F">
        <w:rPr>
          <w:rFonts w:hint="eastAsia"/>
          <w:b/>
          <w:color w:val="000000" w:themeColor="text1"/>
          <w:sz w:val="20"/>
          <w:lang w:val="en-US"/>
        </w:rPr>
        <w:t>.</w:t>
      </w:r>
    </w:p>
    <w:p w:rsidR="00F14303" w:rsidRPr="005240C1" w:rsidRDefault="00F14303" w:rsidP="00F14303">
      <w:pPr>
        <w:spacing w:before="0" w:after="120"/>
        <w:jc w:val="left"/>
        <w:rPr>
          <w:b/>
          <w:color w:val="000000" w:themeColor="text1"/>
          <w:sz w:val="20"/>
          <w:lang w:val="en-US"/>
        </w:rPr>
      </w:pPr>
      <w:r>
        <w:rPr>
          <w:rFonts w:hint="eastAsia"/>
          <w:b/>
          <w:color w:val="000000" w:themeColor="text1"/>
          <w:sz w:val="20"/>
          <w:lang w:val="en-US"/>
        </w:rPr>
        <w:t>Observation 1</w:t>
      </w:r>
      <w:r w:rsidRPr="00477279">
        <w:rPr>
          <w:rFonts w:hint="eastAsia"/>
          <w:b/>
          <w:color w:val="000000" w:themeColor="text1"/>
          <w:sz w:val="20"/>
          <w:lang w:val="en-US"/>
        </w:rPr>
        <w:t xml:space="preserve">: RAN4 </w:t>
      </w:r>
      <w:r>
        <w:rPr>
          <w:rFonts w:hint="eastAsia"/>
          <w:b/>
          <w:color w:val="000000" w:themeColor="text1"/>
          <w:sz w:val="20"/>
          <w:lang w:val="en-US"/>
        </w:rPr>
        <w:t xml:space="preserve">should </w:t>
      </w:r>
      <w:r w:rsidRPr="00477279">
        <w:rPr>
          <w:rFonts w:hint="eastAsia"/>
          <w:b/>
          <w:color w:val="000000" w:themeColor="text1"/>
          <w:sz w:val="20"/>
          <w:lang w:val="en-US"/>
        </w:rPr>
        <w:t xml:space="preserve">define </w:t>
      </w:r>
      <w:proofErr w:type="spellStart"/>
      <w:r w:rsidRPr="00477279">
        <w:rPr>
          <w:rFonts w:hint="eastAsia"/>
          <w:b/>
          <w:color w:val="000000" w:themeColor="text1"/>
          <w:sz w:val="20"/>
          <w:lang w:val="en-US"/>
        </w:rPr>
        <w:t>LBT</w:t>
      </w:r>
      <w:proofErr w:type="spellEnd"/>
      <w:r w:rsidRPr="00477279">
        <w:rPr>
          <w:rFonts w:hint="eastAsia"/>
          <w:b/>
          <w:color w:val="000000" w:themeColor="text1"/>
          <w:sz w:val="20"/>
          <w:lang w:val="en-US"/>
        </w:rPr>
        <w:t xml:space="preserve"> requirement and test procedure</w:t>
      </w:r>
      <w:r>
        <w:rPr>
          <w:rFonts w:hint="eastAsia"/>
          <w:b/>
          <w:color w:val="000000" w:themeColor="text1"/>
          <w:sz w:val="20"/>
          <w:lang w:val="en-US"/>
        </w:rPr>
        <w:t xml:space="preserve"> </w:t>
      </w:r>
      <w:r w:rsidRPr="00477279">
        <w:rPr>
          <w:rFonts w:hint="eastAsia"/>
          <w:b/>
          <w:color w:val="000000" w:themeColor="text1"/>
          <w:sz w:val="20"/>
          <w:lang w:val="en-US"/>
        </w:rPr>
        <w:t>to guarantee the sensing beam covers transmission beam.</w:t>
      </w:r>
    </w:p>
    <w:p w:rsidR="00F14303" w:rsidRPr="004760E7" w:rsidRDefault="00F14303" w:rsidP="00F14303">
      <w:pPr>
        <w:spacing w:before="0" w:after="120"/>
        <w:jc w:val="left"/>
        <w:rPr>
          <w:b/>
          <w:color w:val="000000" w:themeColor="text1"/>
          <w:sz w:val="20"/>
        </w:rPr>
      </w:pPr>
      <w:r>
        <w:rPr>
          <w:rFonts w:hint="eastAsia"/>
          <w:b/>
          <w:color w:val="000000" w:themeColor="text1"/>
          <w:sz w:val="20"/>
        </w:rPr>
        <w:t xml:space="preserve">Proposal 3: The channel access </w:t>
      </w:r>
      <w:r>
        <w:rPr>
          <w:b/>
          <w:color w:val="000000" w:themeColor="text1"/>
          <w:sz w:val="20"/>
        </w:rPr>
        <w:t>parameters</w:t>
      </w:r>
      <w:r>
        <w:rPr>
          <w:rFonts w:hint="eastAsia"/>
          <w:b/>
          <w:color w:val="000000" w:themeColor="text1"/>
          <w:sz w:val="20"/>
        </w:rPr>
        <w:t xml:space="preserve"> use Table 1 and Table 2 to define BS/</w:t>
      </w:r>
      <w:proofErr w:type="spellStart"/>
      <w:r>
        <w:rPr>
          <w:rFonts w:hint="eastAsia"/>
          <w:b/>
          <w:color w:val="000000" w:themeColor="text1"/>
          <w:sz w:val="20"/>
        </w:rPr>
        <w:t>UE</w:t>
      </w:r>
      <w:proofErr w:type="spellEnd"/>
      <w:r>
        <w:rPr>
          <w:rFonts w:hint="eastAsia"/>
          <w:b/>
          <w:color w:val="000000" w:themeColor="text1"/>
          <w:sz w:val="20"/>
        </w:rPr>
        <w:t xml:space="preserve"> </w:t>
      </w:r>
      <w:proofErr w:type="spellStart"/>
      <w:r>
        <w:rPr>
          <w:rFonts w:hint="eastAsia"/>
          <w:b/>
          <w:color w:val="000000" w:themeColor="text1"/>
          <w:sz w:val="20"/>
        </w:rPr>
        <w:t>LBT</w:t>
      </w:r>
      <w:proofErr w:type="spellEnd"/>
      <w:r>
        <w:rPr>
          <w:rFonts w:hint="eastAsia"/>
          <w:b/>
          <w:color w:val="000000" w:themeColor="text1"/>
          <w:sz w:val="20"/>
        </w:rPr>
        <w:t xml:space="preserve"> requirements.</w:t>
      </w:r>
    </w:p>
    <w:p w:rsidR="00F14303" w:rsidRPr="00762841" w:rsidRDefault="00F14303" w:rsidP="00F14303">
      <w:pPr>
        <w:pStyle w:val="TH"/>
      </w:pPr>
      <w:r w:rsidRPr="00762841">
        <w:lastRenderedPageBreak/>
        <w:t xml:space="preserve">Table 1: Channel access parameters for </w:t>
      </w:r>
      <w:proofErr w:type="spellStart"/>
      <w:r w:rsidRPr="00762841">
        <w:t>PDSCH</w:t>
      </w:r>
      <w:proofErr w:type="spellEnd"/>
    </w:p>
    <w:tbl>
      <w:tblPr>
        <w:tblW w:w="0" w:type="auto"/>
        <w:jc w:val="center"/>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701"/>
        <w:gridCol w:w="1266"/>
      </w:tblGrid>
      <w:tr w:rsidR="00F14303" w:rsidRPr="00762841" w:rsidTr="00237A85">
        <w:trPr>
          <w:jc w:val="center"/>
        </w:trPr>
        <w:tc>
          <w:tcPr>
            <w:tcW w:w="3118" w:type="dxa"/>
            <w:shd w:val="clear" w:color="auto" w:fill="auto"/>
          </w:tcPr>
          <w:p w:rsidR="00F14303" w:rsidRPr="00762841" w:rsidRDefault="00F14303" w:rsidP="00237A85">
            <w:pPr>
              <w:keepNext/>
              <w:keepLines/>
              <w:spacing w:after="0"/>
              <w:jc w:val="center"/>
              <w:rPr>
                <w:rFonts w:ascii="Arial" w:hAnsi="Arial"/>
                <w:b/>
                <w:sz w:val="18"/>
              </w:rPr>
            </w:pPr>
            <w:r w:rsidRPr="00762841">
              <w:rPr>
                <w:rFonts w:ascii="Arial" w:hAnsi="Arial"/>
                <w:b/>
                <w:sz w:val="18"/>
              </w:rPr>
              <w:t>Parameter</w:t>
            </w:r>
          </w:p>
        </w:tc>
        <w:tc>
          <w:tcPr>
            <w:tcW w:w="1701" w:type="dxa"/>
            <w:shd w:val="clear" w:color="auto" w:fill="auto"/>
          </w:tcPr>
          <w:p w:rsidR="00F14303" w:rsidRPr="00762841" w:rsidRDefault="00F14303" w:rsidP="00237A85">
            <w:pPr>
              <w:keepNext/>
              <w:keepLines/>
              <w:spacing w:after="0"/>
              <w:jc w:val="center"/>
              <w:rPr>
                <w:rFonts w:ascii="Arial" w:hAnsi="Arial"/>
                <w:b/>
                <w:sz w:val="18"/>
              </w:rPr>
            </w:pPr>
            <w:r w:rsidRPr="00762841">
              <w:rPr>
                <w:rFonts w:ascii="Arial" w:hAnsi="Arial"/>
                <w:b/>
                <w:sz w:val="18"/>
              </w:rPr>
              <w:t>Unit</w:t>
            </w:r>
          </w:p>
        </w:tc>
        <w:tc>
          <w:tcPr>
            <w:tcW w:w="1266" w:type="dxa"/>
            <w:shd w:val="clear" w:color="auto" w:fill="auto"/>
          </w:tcPr>
          <w:p w:rsidR="00F14303" w:rsidRPr="00762841" w:rsidRDefault="00F14303" w:rsidP="00237A85">
            <w:pPr>
              <w:keepNext/>
              <w:keepLines/>
              <w:spacing w:after="0"/>
              <w:jc w:val="center"/>
              <w:rPr>
                <w:rFonts w:ascii="Arial" w:hAnsi="Arial"/>
                <w:b/>
                <w:sz w:val="18"/>
              </w:rPr>
            </w:pPr>
            <w:r w:rsidRPr="00762841">
              <w:rPr>
                <w:rFonts w:ascii="Arial" w:hAnsi="Arial"/>
                <w:b/>
                <w:sz w:val="18"/>
              </w:rPr>
              <w:t>Value</w:t>
            </w:r>
          </w:p>
        </w:tc>
      </w:tr>
      <w:tr w:rsidR="00F14303" w:rsidRPr="00762841" w:rsidTr="00237A85">
        <w:trPr>
          <w:jc w:val="center"/>
        </w:trPr>
        <w:tc>
          <w:tcPr>
            <w:tcW w:w="3118" w:type="dxa"/>
            <w:shd w:val="clear" w:color="auto" w:fill="auto"/>
          </w:tcPr>
          <w:p w:rsidR="00F14303" w:rsidRPr="00762841" w:rsidRDefault="00F14303" w:rsidP="00237A85">
            <w:pPr>
              <w:pStyle w:val="TAL"/>
            </w:pPr>
            <w:proofErr w:type="spellStart"/>
            <w:r w:rsidRPr="00762841">
              <w:t>LBT</w:t>
            </w:r>
            <w:proofErr w:type="spellEnd"/>
            <w:r w:rsidRPr="00762841">
              <w:t xml:space="preserve"> measurement bandwidth</w:t>
            </w:r>
          </w:p>
        </w:tc>
        <w:tc>
          <w:tcPr>
            <w:tcW w:w="1701" w:type="dxa"/>
            <w:shd w:val="clear" w:color="auto" w:fill="auto"/>
          </w:tcPr>
          <w:p w:rsidR="00F14303" w:rsidRPr="00762841" w:rsidRDefault="00F14303" w:rsidP="00237A85">
            <w:pPr>
              <w:pStyle w:val="TAC"/>
            </w:pPr>
            <w:r w:rsidRPr="00762841">
              <w:t>MHz</w:t>
            </w:r>
          </w:p>
        </w:tc>
        <w:tc>
          <w:tcPr>
            <w:tcW w:w="1266" w:type="dxa"/>
            <w:shd w:val="clear" w:color="auto" w:fill="auto"/>
          </w:tcPr>
          <w:p w:rsidR="00F14303" w:rsidRPr="00762841" w:rsidRDefault="00F14303" w:rsidP="00237A85">
            <w:pPr>
              <w:pStyle w:val="TAC"/>
            </w:pPr>
            <w:r>
              <w:rPr>
                <w:rFonts w:hint="eastAsia"/>
                <w:lang w:eastAsia="zh-CN"/>
              </w:rPr>
              <w:t>[400]</w:t>
            </w:r>
          </w:p>
        </w:tc>
      </w:tr>
      <w:tr w:rsidR="00F14303" w:rsidRPr="00762841" w:rsidTr="00237A85">
        <w:trPr>
          <w:jc w:val="center"/>
        </w:trPr>
        <w:tc>
          <w:tcPr>
            <w:tcW w:w="3118" w:type="dxa"/>
            <w:shd w:val="clear" w:color="auto" w:fill="auto"/>
          </w:tcPr>
          <w:p w:rsidR="00F14303" w:rsidRPr="00762841" w:rsidRDefault="00F14303" w:rsidP="00237A85">
            <w:pPr>
              <w:pStyle w:val="TAL"/>
            </w:pPr>
            <w:r w:rsidRPr="00762841">
              <w:rPr>
                <w:rFonts w:eastAsia="Batang"/>
                <w:lang w:val="en-US" w:eastAsia="ko-KR"/>
              </w:rPr>
              <w:t>Energy detection threshold</w:t>
            </w:r>
          </w:p>
        </w:tc>
        <w:tc>
          <w:tcPr>
            <w:tcW w:w="1701" w:type="dxa"/>
            <w:shd w:val="clear" w:color="auto" w:fill="auto"/>
          </w:tcPr>
          <w:p w:rsidR="00F14303" w:rsidRPr="00762841" w:rsidRDefault="00F14303" w:rsidP="00237A85">
            <w:pPr>
              <w:pStyle w:val="TAC"/>
              <w:rPr>
                <w:lang w:eastAsia="zh-CN"/>
              </w:rPr>
            </w:pPr>
            <w:r>
              <w:rPr>
                <w:rFonts w:hint="eastAsia"/>
                <w:lang w:eastAsia="zh-CN"/>
              </w:rPr>
              <w:t>[</w:t>
            </w:r>
            <w:proofErr w:type="spellStart"/>
            <w:r w:rsidRPr="00762841">
              <w:t>dB</w:t>
            </w:r>
            <w:r w:rsidRPr="00762841">
              <w:rPr>
                <w:rFonts w:hint="eastAsia"/>
                <w:lang w:eastAsia="zh-CN"/>
              </w:rPr>
              <w:t>m</w:t>
            </w:r>
            <w:proofErr w:type="spellEnd"/>
            <w:r>
              <w:rPr>
                <w:rFonts w:hint="eastAsia"/>
                <w:lang w:eastAsia="zh-CN"/>
              </w:rPr>
              <w:t>/400 MHz]</w:t>
            </w:r>
          </w:p>
        </w:tc>
        <w:tc>
          <w:tcPr>
            <w:tcW w:w="1266" w:type="dxa"/>
            <w:shd w:val="clear" w:color="auto" w:fill="auto"/>
          </w:tcPr>
          <w:p w:rsidR="00F14303" w:rsidRPr="00FD17C5" w:rsidRDefault="00F14303" w:rsidP="00237A85">
            <w:pPr>
              <w:pStyle w:val="TAC"/>
              <w:rPr>
                <w:lang w:eastAsia="zh-CN"/>
              </w:rPr>
            </w:pPr>
            <w:r>
              <w:rPr>
                <w:rFonts w:hint="eastAsia"/>
                <w:lang w:eastAsia="zh-CN"/>
              </w:rPr>
              <w:t>[</w:t>
            </w:r>
            <m:oMath>
              <m:r>
                <m:rPr>
                  <m:sty m:val="p"/>
                </m:rPr>
                <w:rPr>
                  <w:rFonts w:ascii="Cambria Math" w:hAnsi="Cambria Math"/>
                </w:rPr>
                <m:t>-54</m:t>
              </m:r>
            </m:oMath>
            <w:r>
              <w:rPr>
                <w:rFonts w:hint="eastAsia"/>
                <w:lang w:eastAsia="zh-CN"/>
              </w:rPr>
              <w:t>] or X</w:t>
            </w:r>
          </w:p>
        </w:tc>
      </w:tr>
      <w:tr w:rsidR="00F14303" w:rsidRPr="00762841" w:rsidTr="00237A85">
        <w:trPr>
          <w:jc w:val="center"/>
        </w:trPr>
        <w:tc>
          <w:tcPr>
            <w:tcW w:w="3118" w:type="dxa"/>
            <w:shd w:val="clear" w:color="auto" w:fill="auto"/>
          </w:tcPr>
          <w:p w:rsidR="00F14303" w:rsidRPr="00762841" w:rsidRDefault="00F14303" w:rsidP="00237A85">
            <w:pPr>
              <w:pStyle w:val="TAL"/>
              <w:rPr>
                <w:rFonts w:eastAsia="Batang"/>
                <w:lang w:val="en-US" w:eastAsia="ko-KR"/>
              </w:rPr>
            </w:pPr>
            <w:r w:rsidRPr="00762841">
              <w:rPr>
                <w:rFonts w:eastAsia="Batang"/>
                <w:lang w:val="en-US" w:eastAsia="ko-KR"/>
              </w:rPr>
              <w:t>Maximum channel occupancy time</w:t>
            </w:r>
          </w:p>
        </w:tc>
        <w:tc>
          <w:tcPr>
            <w:tcW w:w="1701" w:type="dxa"/>
            <w:shd w:val="clear" w:color="auto" w:fill="auto"/>
          </w:tcPr>
          <w:p w:rsidR="00F14303" w:rsidRPr="00762841" w:rsidRDefault="00F14303" w:rsidP="00237A85">
            <w:pPr>
              <w:pStyle w:val="TAC"/>
            </w:pPr>
            <w:proofErr w:type="spellStart"/>
            <w:r w:rsidRPr="00762841">
              <w:t>ms</w:t>
            </w:r>
            <w:proofErr w:type="spellEnd"/>
          </w:p>
        </w:tc>
        <w:tc>
          <w:tcPr>
            <w:tcW w:w="1266" w:type="dxa"/>
            <w:shd w:val="clear" w:color="auto" w:fill="auto"/>
          </w:tcPr>
          <w:p w:rsidR="00F14303" w:rsidRPr="00762841" w:rsidRDefault="00F14303" w:rsidP="00237A85">
            <w:pPr>
              <w:pStyle w:val="TAC"/>
              <w:rPr>
                <w:lang w:eastAsia="zh-CN"/>
              </w:rPr>
            </w:pPr>
            <w:r>
              <w:rPr>
                <w:rFonts w:hint="eastAsia"/>
                <w:lang w:eastAsia="zh-CN"/>
              </w:rPr>
              <w:t>5</w:t>
            </w:r>
          </w:p>
        </w:tc>
      </w:tr>
      <w:tr w:rsidR="00F14303" w:rsidRPr="00762841" w:rsidTr="00237A85">
        <w:trPr>
          <w:jc w:val="center"/>
        </w:trPr>
        <w:tc>
          <w:tcPr>
            <w:tcW w:w="6085" w:type="dxa"/>
            <w:gridSpan w:val="3"/>
            <w:shd w:val="clear" w:color="auto" w:fill="auto"/>
          </w:tcPr>
          <w:p w:rsidR="00F14303" w:rsidRDefault="00F14303" w:rsidP="00237A85">
            <w:pPr>
              <w:pStyle w:val="TAC"/>
              <w:jc w:val="left"/>
              <w:rPr>
                <w:lang w:eastAsia="zh-CN"/>
              </w:rPr>
            </w:pPr>
            <w:r>
              <w:t>NOTE:</w:t>
            </w:r>
            <w:r>
              <w:rPr>
                <w:rFonts w:hint="eastAsia"/>
                <w:lang w:eastAsia="zh-CN"/>
              </w:rPr>
              <w:t xml:space="preserve"> </w:t>
            </w:r>
            <w:r>
              <w:t>The specific value X is declared by the vendor.</w:t>
            </w:r>
          </w:p>
        </w:tc>
      </w:tr>
    </w:tbl>
    <w:p w:rsidR="00F14303" w:rsidRDefault="00F14303" w:rsidP="00F14303">
      <w:pPr>
        <w:spacing w:before="0" w:after="120"/>
        <w:jc w:val="left"/>
        <w:rPr>
          <w:color w:val="000000" w:themeColor="text1"/>
          <w:sz w:val="20"/>
        </w:rPr>
      </w:pPr>
    </w:p>
    <w:p w:rsidR="00F14303" w:rsidRPr="00A75EF5" w:rsidRDefault="00F14303" w:rsidP="00F14303">
      <w:pPr>
        <w:pStyle w:val="TH"/>
        <w:rPr>
          <w:rFonts w:eastAsia="Osaka" w:cs="v5.0.0"/>
        </w:rPr>
      </w:pPr>
      <w:r w:rsidRPr="00A75EF5">
        <w:rPr>
          <w:rFonts w:eastAsia="Osaka" w:cs="v5.0.0"/>
        </w:rPr>
        <w:t xml:space="preserve">Table </w:t>
      </w:r>
      <w:r>
        <w:rPr>
          <w:rFonts w:eastAsiaTheme="minorEastAsia" w:cs="v5.0.0" w:hint="eastAsia"/>
          <w:lang w:eastAsia="zh-CN"/>
        </w:rPr>
        <w:t>2</w:t>
      </w:r>
      <w:r w:rsidRPr="00A75EF5">
        <w:rPr>
          <w:rFonts w:eastAsia="Osaka" w:cs="v5.0.0"/>
        </w:rPr>
        <w:t xml:space="preserve">: Channel access parameters for </w:t>
      </w:r>
      <w:proofErr w:type="spellStart"/>
      <w:r w:rsidRPr="00A75EF5">
        <w:rPr>
          <w:rFonts w:eastAsia="Osaka" w:cs="v5.0.0"/>
        </w:rPr>
        <w:t>PUSCH</w:t>
      </w:r>
      <w:proofErr w:type="spellEnd"/>
    </w:p>
    <w:tbl>
      <w:tblPr>
        <w:tblW w:w="0" w:type="auto"/>
        <w:jc w:val="center"/>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992"/>
      </w:tblGrid>
      <w:tr w:rsidR="00F14303" w:rsidRPr="00A75EF5" w:rsidTr="00237A85">
        <w:trPr>
          <w:jc w:val="center"/>
        </w:trPr>
        <w:tc>
          <w:tcPr>
            <w:tcW w:w="3118" w:type="dxa"/>
            <w:shd w:val="clear" w:color="auto" w:fill="auto"/>
          </w:tcPr>
          <w:p w:rsidR="00F14303" w:rsidRPr="00A75EF5" w:rsidRDefault="00F14303" w:rsidP="00237A85">
            <w:pPr>
              <w:pStyle w:val="TAH"/>
              <w:rPr>
                <w:rFonts w:eastAsia="MS Mincho"/>
                <w:lang w:eastAsia="ja-JP"/>
              </w:rPr>
            </w:pPr>
            <w:r w:rsidRPr="00A75EF5">
              <w:rPr>
                <w:rFonts w:eastAsia="MS Mincho"/>
                <w:lang w:eastAsia="ja-JP"/>
              </w:rPr>
              <w:t>Parameter</w:t>
            </w:r>
          </w:p>
        </w:tc>
        <w:tc>
          <w:tcPr>
            <w:tcW w:w="1418" w:type="dxa"/>
            <w:shd w:val="clear" w:color="auto" w:fill="auto"/>
          </w:tcPr>
          <w:p w:rsidR="00F14303" w:rsidRPr="00A75EF5" w:rsidRDefault="00F14303" w:rsidP="00237A85">
            <w:pPr>
              <w:pStyle w:val="TAH"/>
              <w:rPr>
                <w:rFonts w:eastAsia="MS Mincho"/>
                <w:lang w:eastAsia="ja-JP"/>
              </w:rPr>
            </w:pPr>
            <w:r w:rsidRPr="00A75EF5">
              <w:rPr>
                <w:rFonts w:eastAsia="MS Mincho"/>
                <w:lang w:eastAsia="ja-JP"/>
              </w:rPr>
              <w:t>Unit</w:t>
            </w:r>
          </w:p>
        </w:tc>
        <w:tc>
          <w:tcPr>
            <w:tcW w:w="992" w:type="dxa"/>
            <w:shd w:val="clear" w:color="auto" w:fill="auto"/>
          </w:tcPr>
          <w:p w:rsidR="00F14303" w:rsidRPr="00A75EF5" w:rsidRDefault="00F14303" w:rsidP="00237A85">
            <w:pPr>
              <w:pStyle w:val="TAH"/>
              <w:rPr>
                <w:rFonts w:eastAsia="MS Mincho"/>
                <w:lang w:eastAsia="ja-JP"/>
              </w:rPr>
            </w:pPr>
            <w:r w:rsidRPr="00A75EF5">
              <w:rPr>
                <w:rFonts w:eastAsia="MS Mincho"/>
                <w:lang w:eastAsia="ja-JP"/>
              </w:rPr>
              <w:t>Value</w:t>
            </w:r>
          </w:p>
        </w:tc>
      </w:tr>
      <w:tr w:rsidR="00F14303" w:rsidRPr="00A75EF5" w:rsidTr="00237A85">
        <w:trPr>
          <w:jc w:val="center"/>
        </w:trPr>
        <w:tc>
          <w:tcPr>
            <w:tcW w:w="3118" w:type="dxa"/>
            <w:shd w:val="clear" w:color="auto" w:fill="auto"/>
          </w:tcPr>
          <w:p w:rsidR="00F14303" w:rsidRPr="00A75EF5" w:rsidRDefault="00F14303" w:rsidP="00237A85">
            <w:pPr>
              <w:pStyle w:val="TAL"/>
              <w:rPr>
                <w:rFonts w:eastAsia="MS Mincho"/>
                <w:lang w:eastAsia="ja-JP"/>
              </w:rPr>
            </w:pPr>
            <w:proofErr w:type="spellStart"/>
            <w:r w:rsidRPr="00A75EF5">
              <w:rPr>
                <w:rFonts w:eastAsia="MS Mincho"/>
                <w:lang w:eastAsia="ja-JP"/>
              </w:rPr>
              <w:t>LBT</w:t>
            </w:r>
            <w:proofErr w:type="spellEnd"/>
            <w:r w:rsidRPr="00A75EF5">
              <w:rPr>
                <w:rFonts w:eastAsia="MS Mincho"/>
                <w:lang w:eastAsia="ja-JP"/>
              </w:rPr>
              <w:t xml:space="preserve"> measurement bandwidth (BW)</w:t>
            </w:r>
          </w:p>
        </w:tc>
        <w:tc>
          <w:tcPr>
            <w:tcW w:w="1418" w:type="dxa"/>
            <w:shd w:val="clear" w:color="auto" w:fill="auto"/>
          </w:tcPr>
          <w:p w:rsidR="00F14303" w:rsidRPr="00A75EF5" w:rsidRDefault="00F14303" w:rsidP="00237A85">
            <w:pPr>
              <w:pStyle w:val="TAC"/>
              <w:rPr>
                <w:rFonts w:eastAsia="MS Mincho"/>
                <w:lang w:eastAsia="ja-JP"/>
              </w:rPr>
            </w:pPr>
            <w:r w:rsidRPr="00A75EF5">
              <w:rPr>
                <w:rFonts w:eastAsia="MS Mincho"/>
                <w:lang w:eastAsia="ja-JP"/>
              </w:rPr>
              <w:t>MHz</w:t>
            </w:r>
          </w:p>
        </w:tc>
        <w:tc>
          <w:tcPr>
            <w:tcW w:w="992" w:type="dxa"/>
            <w:shd w:val="clear" w:color="auto" w:fill="auto"/>
          </w:tcPr>
          <w:p w:rsidR="00F14303" w:rsidRPr="00A75EF5" w:rsidRDefault="00F14303" w:rsidP="00237A85">
            <w:pPr>
              <w:pStyle w:val="TAC"/>
              <w:rPr>
                <w:rFonts w:eastAsia="MS Mincho"/>
                <w:lang w:eastAsia="ja-JP"/>
              </w:rPr>
            </w:pPr>
            <w:r>
              <w:rPr>
                <w:rFonts w:eastAsiaTheme="minorEastAsia" w:hint="eastAsia"/>
                <w:lang w:eastAsia="zh-CN"/>
              </w:rPr>
              <w:t>[400]</w:t>
            </w:r>
          </w:p>
        </w:tc>
      </w:tr>
      <w:tr w:rsidR="00F14303" w:rsidRPr="00A75EF5" w:rsidTr="00237A85">
        <w:trPr>
          <w:jc w:val="center"/>
        </w:trPr>
        <w:tc>
          <w:tcPr>
            <w:tcW w:w="3118" w:type="dxa"/>
            <w:shd w:val="clear" w:color="auto" w:fill="auto"/>
          </w:tcPr>
          <w:p w:rsidR="00F14303" w:rsidRPr="00A75EF5" w:rsidRDefault="00F14303" w:rsidP="00237A85">
            <w:pPr>
              <w:pStyle w:val="TAL"/>
              <w:rPr>
                <w:rFonts w:eastAsia="MS Mincho"/>
                <w:lang w:eastAsia="ja-JP"/>
              </w:rPr>
            </w:pPr>
            <w:r w:rsidRPr="00A75EF5">
              <w:rPr>
                <w:rFonts w:eastAsia="Batang"/>
                <w:lang w:val="en-US" w:eastAsia="ko-KR"/>
              </w:rPr>
              <w:t>Energy detection threshold</w:t>
            </w:r>
          </w:p>
        </w:tc>
        <w:tc>
          <w:tcPr>
            <w:tcW w:w="1418" w:type="dxa"/>
            <w:shd w:val="clear" w:color="auto" w:fill="auto"/>
          </w:tcPr>
          <w:p w:rsidR="00F14303" w:rsidRPr="00A75EF5" w:rsidRDefault="00F14303" w:rsidP="00237A85">
            <w:pPr>
              <w:pStyle w:val="TAC"/>
              <w:rPr>
                <w:rFonts w:eastAsia="MS Mincho"/>
                <w:lang w:eastAsia="ja-JP"/>
              </w:rPr>
            </w:pPr>
            <w:proofErr w:type="spellStart"/>
            <w:r w:rsidRPr="00A75EF5">
              <w:rPr>
                <w:rFonts w:eastAsia="MS Mincho"/>
                <w:lang w:eastAsia="ja-JP"/>
              </w:rPr>
              <w:t>dB</w:t>
            </w:r>
            <w:r w:rsidRPr="00A75EF5">
              <w:rPr>
                <w:rFonts w:hint="eastAsia"/>
              </w:rPr>
              <w:t>m</w:t>
            </w:r>
            <w:proofErr w:type="spellEnd"/>
            <w:r w:rsidRPr="00A75EF5">
              <w:rPr>
                <w:rFonts w:eastAsia="MS Mincho"/>
                <w:lang w:eastAsia="ja-JP"/>
              </w:rPr>
              <w:t xml:space="preserve">/BW </w:t>
            </w:r>
          </w:p>
        </w:tc>
        <w:tc>
          <w:tcPr>
            <w:tcW w:w="992" w:type="dxa"/>
            <w:shd w:val="clear" w:color="auto" w:fill="auto"/>
          </w:tcPr>
          <w:p w:rsidR="00F14303" w:rsidRPr="00A75EF5" w:rsidRDefault="00F14303" w:rsidP="00237A85">
            <w:pPr>
              <w:pStyle w:val="TAC"/>
              <w:rPr>
                <w:rFonts w:eastAsia="MS Mincho"/>
                <w:lang w:eastAsia="ja-JP"/>
              </w:rPr>
            </w:pPr>
            <w:r>
              <w:rPr>
                <w:rFonts w:eastAsiaTheme="minorEastAsia" w:hint="eastAsia"/>
                <w:lang w:eastAsia="zh-CN"/>
              </w:rPr>
              <w:t>[</w:t>
            </w:r>
            <w:r w:rsidRPr="00A75EF5">
              <w:rPr>
                <w:rFonts w:eastAsia="MS Mincho"/>
                <w:lang w:eastAsia="ja-JP"/>
              </w:rPr>
              <w:t>-</w:t>
            </w:r>
            <w:r>
              <w:rPr>
                <w:rFonts w:eastAsiaTheme="minorEastAsia" w:hint="eastAsia"/>
                <w:lang w:eastAsia="zh-CN"/>
              </w:rPr>
              <w:t>54]</w:t>
            </w:r>
          </w:p>
        </w:tc>
      </w:tr>
      <w:tr w:rsidR="00F14303" w:rsidRPr="00A75EF5" w:rsidTr="00237A85">
        <w:trPr>
          <w:jc w:val="center"/>
        </w:trPr>
        <w:tc>
          <w:tcPr>
            <w:tcW w:w="3118" w:type="dxa"/>
            <w:shd w:val="clear" w:color="auto" w:fill="auto"/>
          </w:tcPr>
          <w:p w:rsidR="00F14303" w:rsidRPr="00A75EF5" w:rsidRDefault="00F14303" w:rsidP="00237A85">
            <w:pPr>
              <w:pStyle w:val="TAL"/>
              <w:rPr>
                <w:rFonts w:eastAsia="Batang"/>
                <w:lang w:val="en-US" w:eastAsia="ko-KR"/>
              </w:rPr>
            </w:pPr>
            <w:r w:rsidRPr="00A75EF5">
              <w:rPr>
                <w:rFonts w:eastAsia="Batang"/>
                <w:lang w:val="en-US" w:eastAsia="ko-KR"/>
              </w:rPr>
              <w:t>Detection timing</w:t>
            </w:r>
          </w:p>
        </w:tc>
        <w:tc>
          <w:tcPr>
            <w:tcW w:w="1418" w:type="dxa"/>
            <w:shd w:val="clear" w:color="auto" w:fill="auto"/>
          </w:tcPr>
          <w:p w:rsidR="00F14303" w:rsidRPr="00A75EF5" w:rsidRDefault="00F14303" w:rsidP="00237A85">
            <w:pPr>
              <w:pStyle w:val="TAC"/>
              <w:rPr>
                <w:rFonts w:eastAsia="Batang"/>
                <w:lang w:val="en-US" w:eastAsia="ko-KR"/>
              </w:rPr>
            </w:pPr>
            <w:r w:rsidRPr="00A75EF5">
              <w:rPr>
                <w:rFonts w:eastAsia="Batang"/>
                <w:lang w:val="en-US" w:eastAsia="ko-KR"/>
              </w:rPr>
              <w:t>microseconds</w:t>
            </w:r>
          </w:p>
        </w:tc>
        <w:tc>
          <w:tcPr>
            <w:tcW w:w="992" w:type="dxa"/>
            <w:shd w:val="clear" w:color="auto" w:fill="auto"/>
          </w:tcPr>
          <w:p w:rsidR="00F14303" w:rsidRPr="00A75EF5" w:rsidRDefault="00F14303" w:rsidP="00237A85">
            <w:pPr>
              <w:pStyle w:val="TAC"/>
              <w:rPr>
                <w:rFonts w:eastAsia="Batang"/>
                <w:lang w:val="en-US" w:eastAsia="ko-KR"/>
              </w:rPr>
            </w:pPr>
            <w:r w:rsidRPr="00A75EF5">
              <w:rPr>
                <w:rFonts w:eastAsia="Batang"/>
                <w:lang w:val="en-US" w:eastAsia="ko-KR"/>
              </w:rPr>
              <w:t>5</w:t>
            </w:r>
          </w:p>
        </w:tc>
      </w:tr>
    </w:tbl>
    <w:p w:rsidR="00F14303" w:rsidRPr="00F14303" w:rsidRDefault="00F14303" w:rsidP="00F14303">
      <w:pPr>
        <w:rPr>
          <w:b/>
        </w:rPr>
      </w:pPr>
      <w:r w:rsidRPr="00F14303">
        <w:rPr>
          <w:rFonts w:hint="eastAsia"/>
          <w:b/>
        </w:rPr>
        <w:t>Proposal 4: The following information can be captured in the reply LS to RAN1.</w:t>
      </w:r>
    </w:p>
    <w:p w:rsidR="00F14303" w:rsidRPr="00F14303" w:rsidRDefault="00F14303" w:rsidP="003A7F97">
      <w:pPr>
        <w:pStyle w:val="afa"/>
        <w:numPr>
          <w:ilvl w:val="0"/>
          <w:numId w:val="46"/>
        </w:numPr>
        <w:spacing w:before="0" w:after="120"/>
        <w:ind w:firstLineChars="0"/>
        <w:jc w:val="left"/>
        <w:rPr>
          <w:b/>
          <w:color w:val="000000" w:themeColor="text1"/>
          <w:sz w:val="20"/>
          <w:lang w:val="en-US"/>
        </w:rPr>
      </w:pPr>
      <w:r w:rsidRPr="00F14303">
        <w:rPr>
          <w:b/>
          <w:color w:val="000000" w:themeColor="text1"/>
          <w:sz w:val="20"/>
          <w:lang w:val="en-US"/>
        </w:rPr>
        <w:t xml:space="preserve">Selecting sensing beam at the </w:t>
      </w:r>
      <w:proofErr w:type="spellStart"/>
      <w:r w:rsidRPr="00F14303">
        <w:rPr>
          <w:b/>
          <w:color w:val="000000" w:themeColor="text1"/>
          <w:sz w:val="20"/>
          <w:lang w:val="en-US"/>
        </w:rPr>
        <w:t>gNB</w:t>
      </w:r>
      <w:proofErr w:type="spellEnd"/>
      <w:r w:rsidRPr="00F14303">
        <w:rPr>
          <w:b/>
          <w:color w:val="000000" w:themeColor="text1"/>
          <w:sz w:val="20"/>
          <w:lang w:val="en-US"/>
        </w:rPr>
        <w:t xml:space="preserve"> is up to </w:t>
      </w:r>
      <w:proofErr w:type="spellStart"/>
      <w:r w:rsidRPr="00F14303">
        <w:rPr>
          <w:b/>
          <w:color w:val="000000" w:themeColor="text1"/>
          <w:sz w:val="20"/>
          <w:lang w:val="en-US"/>
        </w:rPr>
        <w:t>gNB’s</w:t>
      </w:r>
      <w:proofErr w:type="spellEnd"/>
      <w:r w:rsidRPr="00F14303">
        <w:rPr>
          <w:b/>
          <w:color w:val="000000" w:themeColor="text1"/>
          <w:sz w:val="20"/>
          <w:lang w:val="en-US"/>
        </w:rPr>
        <w:t xml:space="preserve"> implementation</w:t>
      </w:r>
      <w:r w:rsidRPr="00F14303">
        <w:rPr>
          <w:rFonts w:hint="eastAsia"/>
          <w:b/>
          <w:color w:val="000000" w:themeColor="text1"/>
          <w:sz w:val="20"/>
          <w:lang w:val="en-US"/>
        </w:rPr>
        <w:t>.</w:t>
      </w:r>
    </w:p>
    <w:p w:rsidR="00F14303" w:rsidRPr="00F14303" w:rsidRDefault="00F14303" w:rsidP="003A7F97">
      <w:pPr>
        <w:pStyle w:val="afa"/>
        <w:numPr>
          <w:ilvl w:val="0"/>
          <w:numId w:val="46"/>
        </w:numPr>
        <w:spacing w:before="0" w:after="120"/>
        <w:ind w:firstLineChars="0"/>
        <w:jc w:val="left"/>
        <w:rPr>
          <w:b/>
          <w:color w:val="000000" w:themeColor="text1"/>
          <w:sz w:val="20"/>
          <w:lang w:val="en-US"/>
        </w:rPr>
      </w:pPr>
      <w:r w:rsidRPr="00F14303">
        <w:rPr>
          <w:b/>
          <w:color w:val="000000" w:themeColor="text1"/>
          <w:sz w:val="20"/>
          <w:lang w:val="en-US"/>
        </w:rPr>
        <w:t xml:space="preserve">Selecting sensing beam at </w:t>
      </w:r>
      <w:proofErr w:type="spellStart"/>
      <w:r w:rsidRPr="00F14303">
        <w:rPr>
          <w:rFonts w:hint="eastAsia"/>
          <w:b/>
          <w:color w:val="000000" w:themeColor="text1"/>
          <w:sz w:val="20"/>
          <w:lang w:val="en-US"/>
        </w:rPr>
        <w:t>UE</w:t>
      </w:r>
      <w:proofErr w:type="spellEnd"/>
      <w:r w:rsidRPr="00F14303">
        <w:rPr>
          <w:b/>
          <w:color w:val="000000" w:themeColor="text1"/>
          <w:sz w:val="20"/>
          <w:lang w:val="en-US"/>
        </w:rPr>
        <w:t xml:space="preserve"> is up to </w:t>
      </w:r>
      <w:proofErr w:type="spellStart"/>
      <w:r w:rsidRPr="00F14303">
        <w:rPr>
          <w:rFonts w:hint="eastAsia"/>
          <w:b/>
          <w:color w:val="000000" w:themeColor="text1"/>
          <w:sz w:val="20"/>
          <w:lang w:val="en-US"/>
        </w:rPr>
        <w:t>UE</w:t>
      </w:r>
      <w:r w:rsidRPr="00F14303">
        <w:rPr>
          <w:b/>
          <w:color w:val="000000" w:themeColor="text1"/>
          <w:sz w:val="20"/>
          <w:lang w:val="en-US"/>
        </w:rPr>
        <w:t>’s</w:t>
      </w:r>
      <w:proofErr w:type="spellEnd"/>
      <w:r w:rsidRPr="00F14303">
        <w:rPr>
          <w:b/>
          <w:color w:val="000000" w:themeColor="text1"/>
          <w:sz w:val="20"/>
          <w:lang w:val="en-US"/>
        </w:rPr>
        <w:t xml:space="preserve"> implementation</w:t>
      </w:r>
      <w:r w:rsidRPr="00F14303">
        <w:rPr>
          <w:rFonts w:hint="eastAsia"/>
          <w:b/>
          <w:color w:val="000000" w:themeColor="text1"/>
          <w:sz w:val="20"/>
          <w:lang w:val="en-US"/>
        </w:rPr>
        <w:t>.</w:t>
      </w:r>
    </w:p>
    <w:p w:rsidR="00F14303" w:rsidRPr="00F14303" w:rsidRDefault="00F14303" w:rsidP="003A7F97">
      <w:pPr>
        <w:pStyle w:val="afa"/>
        <w:numPr>
          <w:ilvl w:val="0"/>
          <w:numId w:val="46"/>
        </w:numPr>
        <w:spacing w:before="0" w:after="120"/>
        <w:ind w:firstLineChars="0"/>
        <w:jc w:val="left"/>
        <w:rPr>
          <w:b/>
          <w:color w:val="000000" w:themeColor="text1"/>
          <w:sz w:val="20"/>
          <w:lang w:val="en-US"/>
        </w:rPr>
      </w:pPr>
      <w:r w:rsidRPr="00F14303">
        <w:rPr>
          <w:rFonts w:hint="eastAsia"/>
          <w:b/>
          <w:color w:val="000000" w:themeColor="text1"/>
          <w:sz w:val="20"/>
          <w:lang w:val="en-US"/>
        </w:rPr>
        <w:t xml:space="preserve">RAN4 will define </w:t>
      </w:r>
      <w:proofErr w:type="spellStart"/>
      <w:r w:rsidRPr="00F14303">
        <w:rPr>
          <w:rFonts w:hint="eastAsia"/>
          <w:b/>
          <w:color w:val="000000" w:themeColor="text1"/>
          <w:sz w:val="20"/>
          <w:lang w:val="en-US"/>
        </w:rPr>
        <w:t>LBT</w:t>
      </w:r>
      <w:proofErr w:type="spellEnd"/>
      <w:r w:rsidRPr="00F14303">
        <w:rPr>
          <w:rFonts w:hint="eastAsia"/>
          <w:b/>
          <w:color w:val="000000" w:themeColor="text1"/>
          <w:sz w:val="20"/>
          <w:lang w:val="en-US"/>
        </w:rPr>
        <w:t xml:space="preserve"> requirements and test procedures for both </w:t>
      </w:r>
      <w:proofErr w:type="spellStart"/>
      <w:r w:rsidRPr="00F14303">
        <w:rPr>
          <w:rFonts w:hint="eastAsia"/>
          <w:b/>
          <w:color w:val="000000" w:themeColor="text1"/>
          <w:sz w:val="20"/>
          <w:lang w:val="en-US"/>
        </w:rPr>
        <w:t>gNB</w:t>
      </w:r>
      <w:proofErr w:type="spellEnd"/>
      <w:r w:rsidRPr="00F14303">
        <w:rPr>
          <w:rFonts w:hint="eastAsia"/>
          <w:b/>
          <w:color w:val="000000" w:themeColor="text1"/>
          <w:sz w:val="20"/>
          <w:lang w:val="en-US"/>
        </w:rPr>
        <w:t xml:space="preserve"> (in </w:t>
      </w:r>
      <w:proofErr w:type="spellStart"/>
      <w:r w:rsidRPr="00F14303">
        <w:rPr>
          <w:rFonts w:hint="eastAsia"/>
          <w:b/>
          <w:color w:val="000000" w:themeColor="text1"/>
          <w:sz w:val="20"/>
          <w:lang w:val="en-US"/>
        </w:rPr>
        <w:t>TS</w:t>
      </w:r>
      <w:proofErr w:type="spellEnd"/>
      <w:r w:rsidRPr="00F14303">
        <w:rPr>
          <w:rFonts w:hint="eastAsia"/>
          <w:b/>
          <w:color w:val="000000" w:themeColor="text1"/>
          <w:sz w:val="20"/>
          <w:lang w:val="en-US"/>
        </w:rPr>
        <w:t xml:space="preserve"> 37.107) and </w:t>
      </w:r>
      <w:proofErr w:type="spellStart"/>
      <w:r w:rsidRPr="00F14303">
        <w:rPr>
          <w:rFonts w:hint="eastAsia"/>
          <w:b/>
          <w:color w:val="000000" w:themeColor="text1"/>
          <w:sz w:val="20"/>
          <w:lang w:val="en-US"/>
        </w:rPr>
        <w:t>UE</w:t>
      </w:r>
      <w:proofErr w:type="spellEnd"/>
      <w:r w:rsidRPr="00F14303">
        <w:rPr>
          <w:rFonts w:hint="eastAsia"/>
          <w:b/>
          <w:color w:val="000000" w:themeColor="text1"/>
          <w:sz w:val="20"/>
          <w:lang w:val="en-US"/>
        </w:rPr>
        <w:t xml:space="preserve"> (in </w:t>
      </w:r>
      <w:proofErr w:type="spellStart"/>
      <w:r w:rsidRPr="00F14303">
        <w:rPr>
          <w:rFonts w:hint="eastAsia"/>
          <w:b/>
          <w:color w:val="000000" w:themeColor="text1"/>
          <w:sz w:val="20"/>
          <w:lang w:val="en-US"/>
        </w:rPr>
        <w:t>TS</w:t>
      </w:r>
      <w:proofErr w:type="spellEnd"/>
      <w:r w:rsidRPr="00F14303">
        <w:rPr>
          <w:rFonts w:hint="eastAsia"/>
          <w:b/>
          <w:color w:val="000000" w:themeColor="text1"/>
          <w:sz w:val="20"/>
          <w:lang w:val="en-US"/>
        </w:rPr>
        <w:t xml:space="preserve"> 37.106) to guarantee the sensing beam covers transmission beam.</w:t>
      </w:r>
    </w:p>
    <w:p w:rsidR="00F14303" w:rsidRPr="00F14303" w:rsidRDefault="00F14303" w:rsidP="00F14303">
      <w:pPr>
        <w:rPr>
          <w:color w:val="000000" w:themeColor="text1"/>
          <w:sz w:val="20"/>
          <w:lang w:val="en-US"/>
        </w:rPr>
      </w:pPr>
      <w:r w:rsidRPr="00F14303">
        <w:rPr>
          <w:rFonts w:hint="eastAsia"/>
          <w:lang w:val="en-US"/>
        </w:rPr>
        <w:t xml:space="preserve">A draft LS is </w:t>
      </w:r>
      <w:r>
        <w:rPr>
          <w:rFonts w:hint="eastAsia"/>
          <w:lang w:val="en-US"/>
        </w:rPr>
        <w:t xml:space="preserve">also </w:t>
      </w:r>
      <w:r w:rsidRPr="00F14303">
        <w:rPr>
          <w:lang w:val="en-US"/>
        </w:rPr>
        <w:t>attached</w:t>
      </w:r>
      <w:r w:rsidRPr="00F14303">
        <w:rPr>
          <w:rFonts w:hint="eastAsia"/>
          <w:lang w:val="en-US"/>
        </w:rPr>
        <w:t xml:space="preserve"> in the annex for discussion.</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5D402E" w:rsidRDefault="00686E82" w:rsidP="005D402E">
      <w:pPr>
        <w:rPr>
          <w:color w:val="000000" w:themeColor="text1"/>
          <w:sz w:val="20"/>
          <w:lang w:val="en-US"/>
        </w:rPr>
      </w:pPr>
      <w:r w:rsidRPr="00554825">
        <w:rPr>
          <w:rFonts w:hint="eastAsia"/>
          <w:color w:val="000000" w:themeColor="text1"/>
          <w:sz w:val="20"/>
          <w:lang w:val="en-US"/>
        </w:rPr>
        <w:t xml:space="preserve">[1] </w:t>
      </w:r>
      <w:r w:rsidR="00493408" w:rsidRPr="00493408">
        <w:rPr>
          <w:color w:val="000000" w:themeColor="text1"/>
          <w:sz w:val="20"/>
          <w:lang w:val="en-US"/>
        </w:rPr>
        <w:t>R4-2200045</w:t>
      </w:r>
      <w:r w:rsidR="00493408">
        <w:rPr>
          <w:rFonts w:hint="eastAsia"/>
          <w:color w:val="000000" w:themeColor="text1"/>
          <w:sz w:val="20"/>
          <w:lang w:val="en-US"/>
        </w:rPr>
        <w:t xml:space="preserve"> (</w:t>
      </w:r>
      <w:r w:rsidR="005D402E" w:rsidRPr="005D402E">
        <w:rPr>
          <w:color w:val="000000" w:themeColor="text1"/>
          <w:sz w:val="20"/>
          <w:lang w:val="en-US"/>
        </w:rPr>
        <w:t>R1-2112806</w:t>
      </w:r>
      <w:r w:rsidR="00493408">
        <w:rPr>
          <w:rFonts w:hint="eastAsia"/>
          <w:color w:val="000000" w:themeColor="text1"/>
          <w:sz w:val="20"/>
          <w:lang w:val="en-US"/>
        </w:rPr>
        <w:t>)</w:t>
      </w:r>
      <w:r w:rsidR="005D402E">
        <w:rPr>
          <w:rFonts w:hint="eastAsia"/>
          <w:color w:val="000000" w:themeColor="text1"/>
          <w:sz w:val="20"/>
          <w:lang w:val="en-US"/>
        </w:rPr>
        <w:t xml:space="preserve">, </w:t>
      </w:r>
      <w:r w:rsidR="005D402E">
        <w:rPr>
          <w:color w:val="000000" w:themeColor="text1"/>
          <w:sz w:val="20"/>
          <w:lang w:val="en-US"/>
        </w:rPr>
        <w:t>“</w:t>
      </w:r>
      <w:r w:rsidR="005D402E" w:rsidRPr="005D402E">
        <w:rPr>
          <w:color w:val="000000" w:themeColor="text1"/>
          <w:sz w:val="20"/>
          <w:lang w:val="en-US"/>
        </w:rPr>
        <w:t>LS on sensing beam selection</w:t>
      </w:r>
      <w:r w:rsidR="005D402E">
        <w:rPr>
          <w:color w:val="000000" w:themeColor="text1"/>
          <w:sz w:val="20"/>
          <w:lang w:val="en-US"/>
        </w:rPr>
        <w:t>”</w:t>
      </w:r>
      <w:r w:rsidR="005D402E">
        <w:rPr>
          <w:rFonts w:hint="eastAsia"/>
          <w:color w:val="000000" w:themeColor="text1"/>
          <w:sz w:val="20"/>
          <w:lang w:val="en-US"/>
        </w:rPr>
        <w:t>, RAN1.</w:t>
      </w:r>
    </w:p>
    <w:p w:rsidR="0067777A" w:rsidRDefault="005D402E" w:rsidP="00752CE0">
      <w:pPr>
        <w:rPr>
          <w:color w:val="000000" w:themeColor="text1"/>
          <w:sz w:val="20"/>
          <w:lang w:val="en-US"/>
        </w:rPr>
      </w:pPr>
      <w:r>
        <w:rPr>
          <w:rFonts w:hint="eastAsia"/>
          <w:color w:val="000000" w:themeColor="text1"/>
          <w:sz w:val="20"/>
          <w:lang w:val="en-US"/>
        </w:rPr>
        <w:t xml:space="preserve">[2] </w:t>
      </w:r>
      <w:proofErr w:type="spellStart"/>
      <w:r>
        <w:rPr>
          <w:rFonts w:hint="eastAsia"/>
          <w:color w:val="000000" w:themeColor="text1"/>
          <w:sz w:val="20"/>
          <w:lang w:val="en-US"/>
        </w:rPr>
        <w:t>TS</w:t>
      </w:r>
      <w:proofErr w:type="spellEnd"/>
      <w:r>
        <w:rPr>
          <w:rFonts w:hint="eastAsia"/>
          <w:color w:val="000000" w:themeColor="text1"/>
          <w:sz w:val="20"/>
          <w:lang w:val="en-US"/>
        </w:rPr>
        <w:t xml:space="preserve"> 37.107</w:t>
      </w:r>
    </w:p>
    <w:p w:rsidR="005D402E" w:rsidRDefault="005D402E" w:rsidP="00752CE0">
      <w:pPr>
        <w:rPr>
          <w:color w:val="000000" w:themeColor="text1"/>
          <w:sz w:val="20"/>
          <w:lang w:val="en-US"/>
        </w:rPr>
      </w:pPr>
      <w:r>
        <w:rPr>
          <w:rFonts w:hint="eastAsia"/>
          <w:color w:val="000000" w:themeColor="text1"/>
          <w:sz w:val="20"/>
          <w:lang w:val="en-US"/>
        </w:rPr>
        <w:t xml:space="preserve">[3] </w:t>
      </w:r>
      <w:proofErr w:type="spellStart"/>
      <w:r>
        <w:rPr>
          <w:rFonts w:hint="eastAsia"/>
          <w:color w:val="000000" w:themeColor="text1"/>
          <w:sz w:val="20"/>
          <w:lang w:val="en-US"/>
        </w:rPr>
        <w:t>TS</w:t>
      </w:r>
      <w:proofErr w:type="spellEnd"/>
      <w:r>
        <w:rPr>
          <w:rFonts w:hint="eastAsia"/>
          <w:color w:val="000000" w:themeColor="text1"/>
          <w:sz w:val="20"/>
          <w:lang w:val="en-US"/>
        </w:rPr>
        <w:t xml:space="preserve"> 37.106</w:t>
      </w:r>
    </w:p>
    <w:p w:rsidR="005D402E" w:rsidRDefault="005D402E" w:rsidP="00752CE0">
      <w:pPr>
        <w:rPr>
          <w:color w:val="000000" w:themeColor="text1"/>
          <w:sz w:val="20"/>
          <w:lang w:val="en-US"/>
        </w:rPr>
      </w:pPr>
      <w:r>
        <w:rPr>
          <w:rFonts w:hint="eastAsia"/>
          <w:color w:val="000000" w:themeColor="text1"/>
          <w:sz w:val="20"/>
          <w:lang w:val="en-US"/>
        </w:rPr>
        <w:t xml:space="preserve">[4] </w:t>
      </w:r>
      <w:proofErr w:type="spellStart"/>
      <w:r>
        <w:rPr>
          <w:rFonts w:hint="eastAsia"/>
          <w:color w:val="000000" w:themeColor="text1"/>
          <w:sz w:val="20"/>
          <w:lang w:val="en-US"/>
        </w:rPr>
        <w:t>TS</w:t>
      </w:r>
      <w:proofErr w:type="spellEnd"/>
      <w:r>
        <w:rPr>
          <w:rFonts w:hint="eastAsia"/>
          <w:color w:val="000000" w:themeColor="text1"/>
          <w:sz w:val="20"/>
          <w:lang w:val="en-US"/>
        </w:rPr>
        <w:t xml:space="preserve"> 37.213</w:t>
      </w:r>
    </w:p>
    <w:p w:rsidR="005D402E" w:rsidRDefault="005D402E" w:rsidP="00752CE0">
      <w:r>
        <w:rPr>
          <w:rFonts w:hint="eastAsia"/>
          <w:color w:val="000000" w:themeColor="text1"/>
          <w:sz w:val="20"/>
          <w:lang w:val="en-US"/>
        </w:rPr>
        <w:t xml:space="preserve">[5] RAN1 running CR for </w:t>
      </w:r>
      <w:proofErr w:type="spellStart"/>
      <w:r>
        <w:rPr>
          <w:rFonts w:hint="eastAsia"/>
          <w:color w:val="000000" w:themeColor="text1"/>
          <w:sz w:val="20"/>
          <w:lang w:val="en-US"/>
        </w:rPr>
        <w:t>TS</w:t>
      </w:r>
      <w:proofErr w:type="spellEnd"/>
      <w:r>
        <w:rPr>
          <w:rFonts w:hint="eastAsia"/>
          <w:color w:val="000000" w:themeColor="text1"/>
          <w:sz w:val="20"/>
          <w:lang w:val="en-US"/>
        </w:rPr>
        <w:t xml:space="preserve"> 37.213: </w:t>
      </w:r>
      <w:r>
        <w:rPr>
          <w:color w:val="000000" w:themeColor="text1"/>
          <w:sz w:val="20"/>
          <w:lang w:val="en-US"/>
        </w:rPr>
        <w:t>“</w:t>
      </w:r>
      <w:r>
        <w:t>Introduction of features to extend current NR operation to 71 GHz”</w:t>
      </w:r>
      <w:r>
        <w:rPr>
          <w:rFonts w:hint="eastAsia"/>
        </w:rPr>
        <w:t>.</w:t>
      </w:r>
    </w:p>
    <w:p w:rsidR="00BB2253" w:rsidRDefault="00BB2253" w:rsidP="00752CE0">
      <w:r>
        <w:rPr>
          <w:rFonts w:hint="eastAsia"/>
        </w:rPr>
        <w:t>[6] R4-22</w:t>
      </w:r>
      <w:r w:rsidR="00B9311D">
        <w:rPr>
          <w:rFonts w:hint="eastAsia"/>
        </w:rPr>
        <w:t>00084</w:t>
      </w:r>
      <w:r>
        <w:rPr>
          <w:rFonts w:hint="eastAsia"/>
        </w:rPr>
        <w:t xml:space="preserve">, </w:t>
      </w:r>
      <w:r>
        <w:t>“</w:t>
      </w:r>
      <w:r w:rsidR="00B9311D" w:rsidRPr="00B9311D">
        <w:t xml:space="preserve">Draft CR for </w:t>
      </w:r>
      <w:proofErr w:type="spellStart"/>
      <w:r w:rsidR="00B9311D" w:rsidRPr="00B9311D">
        <w:t>TS</w:t>
      </w:r>
      <w:proofErr w:type="spellEnd"/>
      <w:r w:rsidR="00B9311D" w:rsidRPr="00B9311D">
        <w:t xml:space="preserve"> 37.107: introduction of </w:t>
      </w:r>
      <w:proofErr w:type="spellStart"/>
      <w:r w:rsidR="00B9311D" w:rsidRPr="00B9311D">
        <w:t>LBT</w:t>
      </w:r>
      <w:proofErr w:type="spellEnd"/>
      <w:r w:rsidR="00B9311D" w:rsidRPr="00B9311D">
        <w:t xml:space="preserve"> requirements for FR2-2</w:t>
      </w:r>
      <w:r>
        <w:t>”</w:t>
      </w:r>
      <w:r>
        <w:rPr>
          <w:rFonts w:hint="eastAsia"/>
        </w:rPr>
        <w:t>, CATT, RAN4#</w:t>
      </w:r>
      <w:r w:rsidR="00B9311D">
        <w:rPr>
          <w:rFonts w:hint="eastAsia"/>
        </w:rPr>
        <w:t>101b-e.</w:t>
      </w:r>
    </w:p>
    <w:p w:rsidR="00BB2253" w:rsidRPr="00B9311D" w:rsidRDefault="00BB2253" w:rsidP="00752CE0">
      <w:r>
        <w:rPr>
          <w:rFonts w:hint="eastAsia"/>
        </w:rPr>
        <w:t xml:space="preserve">[7] </w:t>
      </w:r>
      <w:r w:rsidR="00B9311D">
        <w:rPr>
          <w:rFonts w:hint="eastAsia"/>
        </w:rPr>
        <w:t xml:space="preserve">R4-2200085, </w:t>
      </w:r>
      <w:r w:rsidR="00B9311D">
        <w:t>“</w:t>
      </w:r>
      <w:r w:rsidR="00B9311D" w:rsidRPr="00B9311D">
        <w:t xml:space="preserve">Draft CR for </w:t>
      </w:r>
      <w:proofErr w:type="spellStart"/>
      <w:r w:rsidR="00B9311D" w:rsidRPr="00B9311D">
        <w:t>TS</w:t>
      </w:r>
      <w:proofErr w:type="spellEnd"/>
      <w:r w:rsidR="00B9311D" w:rsidRPr="00B9311D">
        <w:t xml:space="preserve"> 37.10</w:t>
      </w:r>
      <w:r w:rsidR="00B9311D">
        <w:rPr>
          <w:rFonts w:hint="eastAsia"/>
        </w:rPr>
        <w:t>6</w:t>
      </w:r>
      <w:r w:rsidR="00B9311D" w:rsidRPr="00B9311D">
        <w:t xml:space="preserve">: introduction of </w:t>
      </w:r>
      <w:proofErr w:type="spellStart"/>
      <w:r w:rsidR="00B9311D" w:rsidRPr="00B9311D">
        <w:t>LBT</w:t>
      </w:r>
      <w:proofErr w:type="spellEnd"/>
      <w:r w:rsidR="00B9311D" w:rsidRPr="00B9311D">
        <w:t xml:space="preserve"> requirements for FR2-2</w:t>
      </w:r>
      <w:r w:rsidR="00B9311D">
        <w:t>”</w:t>
      </w:r>
      <w:r w:rsidR="00B9311D">
        <w:rPr>
          <w:rFonts w:hint="eastAsia"/>
        </w:rPr>
        <w:t>, CATT, RAN4#101b-e.</w:t>
      </w:r>
    </w:p>
    <w:p w:rsidR="00A50D0D" w:rsidRDefault="00A50D0D" w:rsidP="00A50D0D">
      <w:pPr>
        <w:pStyle w:val="11"/>
        <w:pBdr>
          <w:top w:val="single" w:sz="12" w:space="3" w:color="auto"/>
        </w:pBdr>
        <w:tabs>
          <w:tab w:val="clear" w:pos="600"/>
        </w:tabs>
        <w:overflowPunct/>
        <w:autoSpaceDE/>
        <w:autoSpaceDN/>
        <w:adjustRightInd/>
        <w:spacing w:before="240" w:after="180"/>
        <w:jc w:val="left"/>
        <w:textAlignment w:val="auto"/>
        <w:rPr>
          <w:lang w:eastAsia="zh-CN"/>
        </w:rPr>
      </w:pPr>
      <w:r>
        <w:rPr>
          <w:rFonts w:hint="eastAsia"/>
          <w:lang w:eastAsia="zh-CN"/>
        </w:rPr>
        <w:t>Draft reply LS to RAN1</w:t>
      </w:r>
    </w:p>
    <w:p w:rsidR="00493408" w:rsidRPr="00493408" w:rsidRDefault="00493408" w:rsidP="00493408">
      <w:pPr>
        <w:pStyle w:val="CRCoverPage"/>
        <w:tabs>
          <w:tab w:val="right" w:pos="9639"/>
        </w:tabs>
        <w:spacing w:after="0"/>
        <w:rPr>
          <w:b/>
          <w:noProof/>
          <w:sz w:val="24"/>
        </w:rPr>
      </w:pPr>
      <w:r w:rsidRPr="00493408">
        <w:rPr>
          <w:b/>
          <w:noProof/>
          <w:sz w:val="24"/>
        </w:rPr>
        <w:t>3GPP TSG-RAN WG4 Meeting # 101-bis-e</w:t>
      </w:r>
      <w:r w:rsidRPr="00493408">
        <w:rPr>
          <w:b/>
          <w:noProof/>
          <w:sz w:val="24"/>
        </w:rPr>
        <w:tab/>
        <w:t>R4-220</w:t>
      </w:r>
      <w:r>
        <w:rPr>
          <w:rFonts w:hint="eastAsia"/>
          <w:b/>
          <w:noProof/>
          <w:sz w:val="24"/>
          <w:lang w:eastAsia="zh-CN"/>
        </w:rPr>
        <w:t>xxx</w:t>
      </w:r>
      <w:r w:rsidRPr="00493408">
        <w:rPr>
          <w:b/>
          <w:noProof/>
          <w:sz w:val="24"/>
        </w:rPr>
        <w:t>x</w:t>
      </w:r>
    </w:p>
    <w:p w:rsidR="00493408" w:rsidRPr="00493408" w:rsidRDefault="00493408" w:rsidP="00493408">
      <w:pPr>
        <w:pStyle w:val="CRCoverPage"/>
        <w:tabs>
          <w:tab w:val="right" w:pos="9639"/>
        </w:tabs>
        <w:spacing w:after="0"/>
        <w:rPr>
          <w:b/>
          <w:noProof/>
          <w:sz w:val="24"/>
        </w:rPr>
      </w:pPr>
      <w:r w:rsidRPr="00493408">
        <w:rPr>
          <w:b/>
          <w:noProof/>
          <w:sz w:val="24"/>
        </w:rPr>
        <w:t>Electronic Meeting, January 17-25, 2022</w:t>
      </w:r>
    </w:p>
    <w:p w:rsidR="00493408" w:rsidRDefault="00493408" w:rsidP="00493408">
      <w:pPr>
        <w:pStyle w:val="a5"/>
        <w:tabs>
          <w:tab w:val="right" w:pos="9630"/>
        </w:tabs>
      </w:pPr>
      <w:r>
        <w:rPr>
          <w:rFonts w:cs="黑体"/>
          <w:noProof w:val="0"/>
          <w:sz w:val="24"/>
          <w:szCs w:val="22"/>
        </w:rPr>
        <w:tab/>
      </w:r>
    </w:p>
    <w:p w:rsidR="00493408" w:rsidRDefault="00493408" w:rsidP="00493408">
      <w:pPr>
        <w:pStyle w:val="3GPPHeader"/>
        <w:rPr>
          <w:sz w:val="20"/>
          <w:lang w:val="en-GB"/>
        </w:rPr>
      </w:pPr>
      <w:r>
        <w:rPr>
          <w:sz w:val="20"/>
          <w:lang w:val="en-GB"/>
        </w:rPr>
        <w:t>Title</w:t>
      </w:r>
      <w:r>
        <w:rPr>
          <w:sz w:val="20"/>
          <w:lang w:val="en-GB"/>
        </w:rPr>
        <w:tab/>
      </w:r>
      <w:r w:rsidR="003A7F97">
        <w:rPr>
          <w:rFonts w:hint="eastAsia"/>
          <w:b w:val="0"/>
          <w:sz w:val="20"/>
          <w:lang w:val="en-GB"/>
        </w:rPr>
        <w:t>R</w:t>
      </w:r>
      <w:r>
        <w:rPr>
          <w:b w:val="0"/>
          <w:sz w:val="20"/>
          <w:lang w:val="en-GB"/>
        </w:rPr>
        <w:t xml:space="preserve">eply LS on </w:t>
      </w:r>
      <w:r>
        <w:rPr>
          <w:rFonts w:hint="eastAsia"/>
          <w:b w:val="0"/>
          <w:sz w:val="20"/>
          <w:lang w:val="en-GB"/>
        </w:rPr>
        <w:t xml:space="preserve">the issue of sensing beam </w:t>
      </w:r>
      <w:r>
        <w:rPr>
          <w:b w:val="0"/>
          <w:sz w:val="20"/>
          <w:lang w:val="en-GB"/>
        </w:rPr>
        <w:t>“</w:t>
      </w:r>
      <w:r>
        <w:rPr>
          <w:rFonts w:hint="eastAsia"/>
          <w:b w:val="0"/>
          <w:sz w:val="20"/>
          <w:lang w:val="en-GB"/>
        </w:rPr>
        <w:t>covers</w:t>
      </w:r>
      <w:r>
        <w:rPr>
          <w:b w:val="0"/>
          <w:sz w:val="20"/>
          <w:lang w:val="en-GB"/>
        </w:rPr>
        <w:t>”</w:t>
      </w:r>
      <w:r>
        <w:rPr>
          <w:rFonts w:hint="eastAsia"/>
          <w:b w:val="0"/>
          <w:sz w:val="20"/>
          <w:lang w:val="en-GB"/>
        </w:rPr>
        <w:t xml:space="preserve"> transmission beam</w:t>
      </w:r>
    </w:p>
    <w:p w:rsidR="00493408" w:rsidRDefault="00493408" w:rsidP="00493408">
      <w:pPr>
        <w:tabs>
          <w:tab w:val="left" w:pos="1701"/>
        </w:tabs>
        <w:ind w:left="1701" w:hanging="1701"/>
        <w:rPr>
          <w:rFonts w:eastAsia="MS Mincho" w:cs="黑体"/>
          <w:bCs/>
          <w:sz w:val="20"/>
          <w:lang w:eastAsia="ko-KR"/>
        </w:rPr>
      </w:pPr>
      <w:r>
        <w:rPr>
          <w:rFonts w:cs="黑体"/>
          <w:b/>
          <w:bCs/>
        </w:rPr>
        <w:t>Release:</w:t>
      </w:r>
      <w:r>
        <w:rPr>
          <w:rFonts w:cs="黑体"/>
          <w:bCs/>
        </w:rPr>
        <w:tab/>
        <w:t>Release 1</w:t>
      </w:r>
      <w:r>
        <w:rPr>
          <w:rFonts w:cs="黑体" w:hint="eastAsia"/>
          <w:bCs/>
        </w:rPr>
        <w:t>7</w:t>
      </w:r>
    </w:p>
    <w:p w:rsidR="00493408" w:rsidRDefault="00493408" w:rsidP="00493408">
      <w:pPr>
        <w:pStyle w:val="3GPPHeader"/>
        <w:spacing w:after="0"/>
        <w:rPr>
          <w:sz w:val="20"/>
          <w:lang w:val="en-GB"/>
        </w:rPr>
      </w:pPr>
      <w:r>
        <w:rPr>
          <w:sz w:val="20"/>
          <w:lang w:val="en-GB"/>
        </w:rPr>
        <w:t>Work Item:</w:t>
      </w:r>
      <w:r>
        <w:rPr>
          <w:sz w:val="20"/>
          <w:lang w:val="en-GB"/>
        </w:rPr>
        <w:tab/>
      </w:r>
      <w:r w:rsidRPr="00493408">
        <w:rPr>
          <w:rFonts w:ascii="Times New Roman" w:hAnsi="Times New Roman" w:cs="黑体"/>
          <w:b w:val="0"/>
          <w:bCs/>
          <w:sz w:val="21"/>
          <w:szCs w:val="22"/>
          <w:lang w:val="en-GB"/>
        </w:rPr>
        <w:t>NR_ext_to_71GHz</w:t>
      </w:r>
      <w:r w:rsidR="001D7CB0">
        <w:rPr>
          <w:rFonts w:ascii="Times New Roman" w:hAnsi="Times New Roman" w:cs="黑体" w:hint="eastAsia"/>
          <w:b w:val="0"/>
          <w:bCs/>
          <w:sz w:val="21"/>
          <w:szCs w:val="22"/>
          <w:lang w:val="en-GB"/>
        </w:rPr>
        <w:t>-</w:t>
      </w:r>
      <w:r w:rsidR="002D26FA">
        <w:rPr>
          <w:rFonts w:ascii="Times New Roman" w:hAnsi="Times New Roman" w:cs="黑体" w:hint="eastAsia"/>
          <w:b w:val="0"/>
          <w:bCs/>
          <w:sz w:val="21"/>
          <w:szCs w:val="22"/>
          <w:lang w:val="en-GB"/>
        </w:rPr>
        <w:t>Core</w:t>
      </w:r>
    </w:p>
    <w:p w:rsidR="00493408" w:rsidRDefault="00493408" w:rsidP="00493408">
      <w:pPr>
        <w:pStyle w:val="3GPPHeader"/>
        <w:spacing w:after="120"/>
        <w:rPr>
          <w:sz w:val="20"/>
          <w:lang w:val="en-GB"/>
        </w:rPr>
      </w:pPr>
    </w:p>
    <w:p w:rsidR="00493408" w:rsidRDefault="00493408" w:rsidP="00493408">
      <w:pPr>
        <w:pStyle w:val="3GPPHeader"/>
        <w:spacing w:after="120"/>
        <w:rPr>
          <w:b w:val="0"/>
          <w:sz w:val="20"/>
          <w:lang w:val="en-GB"/>
        </w:rPr>
      </w:pPr>
      <w:r>
        <w:rPr>
          <w:sz w:val="20"/>
          <w:lang w:val="en-GB"/>
        </w:rPr>
        <w:t>Source:</w:t>
      </w:r>
      <w:r>
        <w:rPr>
          <w:sz w:val="20"/>
          <w:lang w:val="en-GB"/>
        </w:rPr>
        <w:tab/>
      </w:r>
      <w:r>
        <w:rPr>
          <w:b w:val="0"/>
          <w:sz w:val="20"/>
          <w:lang w:val="en-GB"/>
        </w:rPr>
        <w:t>RAN4</w:t>
      </w:r>
    </w:p>
    <w:p w:rsidR="00493408" w:rsidRDefault="00493408" w:rsidP="00493408">
      <w:pPr>
        <w:pStyle w:val="3GPPHeader"/>
        <w:spacing w:after="120"/>
        <w:rPr>
          <w:b w:val="0"/>
          <w:sz w:val="20"/>
          <w:lang w:val="en-GB"/>
        </w:rPr>
      </w:pPr>
      <w:r>
        <w:rPr>
          <w:sz w:val="20"/>
          <w:lang w:val="en-GB"/>
        </w:rPr>
        <w:t>To:</w:t>
      </w:r>
      <w:r>
        <w:rPr>
          <w:sz w:val="20"/>
          <w:lang w:val="en-GB"/>
        </w:rPr>
        <w:tab/>
      </w:r>
      <w:r>
        <w:rPr>
          <w:b w:val="0"/>
          <w:sz w:val="20"/>
          <w:lang w:val="en-GB"/>
        </w:rPr>
        <w:t>RAN</w:t>
      </w:r>
      <w:r>
        <w:rPr>
          <w:rFonts w:hint="eastAsia"/>
          <w:b w:val="0"/>
          <w:sz w:val="20"/>
          <w:lang w:val="en-GB"/>
        </w:rPr>
        <w:t>1</w:t>
      </w:r>
    </w:p>
    <w:p w:rsidR="00493408" w:rsidRDefault="00493408" w:rsidP="00493408">
      <w:pPr>
        <w:pStyle w:val="3GPPHeader"/>
        <w:spacing w:after="0"/>
        <w:rPr>
          <w:b w:val="0"/>
          <w:sz w:val="20"/>
          <w:lang w:val="en-GB"/>
        </w:rPr>
      </w:pPr>
      <w:r>
        <w:rPr>
          <w:sz w:val="20"/>
          <w:lang w:val="en-GB"/>
        </w:rPr>
        <w:t>Cc:</w:t>
      </w:r>
      <w:r>
        <w:rPr>
          <w:b w:val="0"/>
          <w:sz w:val="20"/>
          <w:lang w:val="en-GB"/>
        </w:rPr>
        <w:tab/>
        <w:t>-</w:t>
      </w:r>
    </w:p>
    <w:p w:rsidR="00493408" w:rsidRDefault="00493408" w:rsidP="00493408">
      <w:pPr>
        <w:pStyle w:val="3GPPHeader"/>
        <w:spacing w:after="120"/>
        <w:rPr>
          <w:b w:val="0"/>
          <w:sz w:val="20"/>
          <w:lang w:val="en-GB"/>
        </w:rPr>
      </w:pPr>
    </w:p>
    <w:p w:rsidR="00493408" w:rsidRDefault="00493408" w:rsidP="00493408">
      <w:pPr>
        <w:overflowPunct/>
        <w:autoSpaceDE/>
        <w:adjustRightInd/>
        <w:spacing w:after="60"/>
        <w:ind w:left="1985" w:hanging="1985"/>
        <w:rPr>
          <w:rFonts w:cs="Arial"/>
          <w:b/>
          <w:sz w:val="20"/>
          <w:lang w:eastAsia="en-US"/>
        </w:rPr>
      </w:pPr>
      <w:bookmarkStart w:id="2" w:name="_Ref189809556"/>
      <w:bookmarkStart w:id="3" w:name="_Ref174151459"/>
      <w:r>
        <w:rPr>
          <w:rFonts w:cs="Arial"/>
          <w:b/>
          <w:lang w:eastAsia="en-US"/>
        </w:rPr>
        <w:t>Contact person:</w:t>
      </w:r>
      <w:r>
        <w:rPr>
          <w:rFonts w:cs="Arial"/>
          <w:b/>
          <w:lang w:eastAsia="en-US"/>
        </w:rPr>
        <w:tab/>
      </w:r>
    </w:p>
    <w:p w:rsidR="00493408" w:rsidRDefault="00493408" w:rsidP="00493408">
      <w:pPr>
        <w:numPr>
          <w:ilvl w:val="0"/>
          <w:numId w:val="42"/>
        </w:numPr>
        <w:overflowPunct/>
        <w:autoSpaceDE/>
        <w:adjustRightInd/>
        <w:spacing w:before="0" w:after="60"/>
        <w:jc w:val="left"/>
        <w:textAlignment w:val="auto"/>
        <w:rPr>
          <w:rFonts w:cs="Arial"/>
          <w:lang w:eastAsia="en-US"/>
        </w:rPr>
      </w:pPr>
      <w:r>
        <w:rPr>
          <w:rFonts w:cs="Arial"/>
          <w:b/>
        </w:rPr>
        <w:t>Name:</w:t>
      </w:r>
      <w:r>
        <w:rPr>
          <w:rFonts w:cs="Arial"/>
          <w:bCs/>
        </w:rPr>
        <w:tab/>
      </w:r>
      <w:r>
        <w:rPr>
          <w:rFonts w:cs="Arial"/>
          <w:bCs/>
        </w:rPr>
        <w:tab/>
      </w:r>
      <w:r>
        <w:rPr>
          <w:rFonts w:cs="Arial"/>
        </w:rPr>
        <w:t>Huiping Shan</w:t>
      </w:r>
    </w:p>
    <w:p w:rsidR="00493408" w:rsidRDefault="00493408" w:rsidP="00493408">
      <w:pPr>
        <w:numPr>
          <w:ilvl w:val="0"/>
          <w:numId w:val="42"/>
        </w:numPr>
        <w:overflowPunct/>
        <w:autoSpaceDE/>
        <w:adjustRightInd/>
        <w:spacing w:before="0" w:after="60"/>
        <w:jc w:val="left"/>
        <w:textAlignment w:val="auto"/>
        <w:rPr>
          <w:rFonts w:cs="Arial"/>
          <w:lang w:eastAsia="en-US"/>
        </w:rPr>
      </w:pPr>
      <w:r>
        <w:rPr>
          <w:rFonts w:cs="Arial"/>
          <w:b/>
        </w:rPr>
        <w:lastRenderedPageBreak/>
        <w:t>E-mail Address:</w:t>
      </w:r>
      <w:r>
        <w:rPr>
          <w:rFonts w:cs="Arial"/>
        </w:rPr>
        <w:tab/>
      </w:r>
      <w:proofErr w:type="spellStart"/>
      <w:r>
        <w:rPr>
          <w:rFonts w:cs="Arial"/>
        </w:rPr>
        <w:t>shanhuiping</w:t>
      </w:r>
      <w:proofErr w:type="spellEnd"/>
      <w:r>
        <w:rPr>
          <w:rFonts w:cs="Arial"/>
        </w:rPr>
        <w:t xml:space="preserve"> [at] </w:t>
      </w:r>
      <w:proofErr w:type="spellStart"/>
      <w:r w:rsidR="003470F3">
        <w:rPr>
          <w:rFonts w:cs="Arial" w:hint="eastAsia"/>
        </w:rPr>
        <w:t>catt</w:t>
      </w:r>
      <w:proofErr w:type="spellEnd"/>
      <w:r>
        <w:rPr>
          <w:rFonts w:cs="Arial"/>
        </w:rPr>
        <w:t xml:space="preserve"> [dot] </w:t>
      </w:r>
      <w:proofErr w:type="spellStart"/>
      <w:r>
        <w:rPr>
          <w:rFonts w:cs="Arial"/>
        </w:rPr>
        <w:t>c</w:t>
      </w:r>
      <w:r>
        <w:rPr>
          <w:rFonts w:cs="Arial" w:hint="eastAsia"/>
        </w:rPr>
        <w:t>n</w:t>
      </w:r>
      <w:proofErr w:type="spellEnd"/>
    </w:p>
    <w:p w:rsidR="00493408" w:rsidRDefault="00493408" w:rsidP="00493408">
      <w:pPr>
        <w:tabs>
          <w:tab w:val="left" w:pos="2268"/>
        </w:tabs>
        <w:rPr>
          <w:rFonts w:cs="Arial"/>
          <w:b/>
          <w:lang w:eastAsia="ja-JP"/>
        </w:rPr>
      </w:pPr>
    </w:p>
    <w:p w:rsidR="00493408" w:rsidRDefault="00493408" w:rsidP="00493408">
      <w:pPr>
        <w:pStyle w:val="11"/>
        <w:ind w:left="432" w:hanging="432"/>
      </w:pPr>
      <w:r>
        <w:tab/>
      </w:r>
    </w:p>
    <w:p w:rsidR="00493408" w:rsidRDefault="00493408" w:rsidP="00493408">
      <w:pPr>
        <w:overflowPunct/>
        <w:autoSpaceDE/>
        <w:adjustRightInd/>
        <w:rPr>
          <w:rFonts w:eastAsia="Dotum"/>
          <w:b/>
          <w:sz w:val="24"/>
          <w:szCs w:val="36"/>
          <w:lang w:eastAsia="en-US"/>
        </w:rPr>
      </w:pPr>
      <w:r>
        <w:rPr>
          <w:rFonts w:eastAsia="Dotum"/>
          <w:b/>
          <w:sz w:val="24"/>
          <w:szCs w:val="36"/>
          <w:lang w:eastAsia="en-US"/>
        </w:rPr>
        <w:t>1. Overall description</w:t>
      </w:r>
    </w:p>
    <w:p w:rsidR="00493408" w:rsidRDefault="00493408" w:rsidP="00493408">
      <w:pPr>
        <w:rPr>
          <w:rFonts w:cs="Arial"/>
        </w:rPr>
      </w:pPr>
      <w:r>
        <w:rPr>
          <w:rFonts w:cs="Arial"/>
        </w:rPr>
        <w:t>RAN4 would like to thank RAN</w:t>
      </w:r>
      <w:r>
        <w:rPr>
          <w:rFonts w:cs="Arial" w:hint="eastAsia"/>
        </w:rPr>
        <w:t>1</w:t>
      </w:r>
      <w:r>
        <w:rPr>
          <w:rFonts w:cs="Arial"/>
        </w:rPr>
        <w:t xml:space="preserve"> for the LS to RAN</w:t>
      </w:r>
      <w:r>
        <w:rPr>
          <w:rFonts w:cs="Arial" w:hint="eastAsia"/>
        </w:rPr>
        <w:t>1</w:t>
      </w:r>
      <w:r>
        <w:rPr>
          <w:rFonts w:cs="Arial"/>
        </w:rPr>
        <w:t xml:space="preserve"> on </w:t>
      </w:r>
      <w:r w:rsidRPr="00493408">
        <w:rPr>
          <w:rFonts w:cs="Arial"/>
        </w:rPr>
        <w:t>sensing beam selection</w:t>
      </w:r>
      <w:r>
        <w:rPr>
          <w:rFonts w:cs="Arial"/>
        </w:rPr>
        <w:t xml:space="preserve"> </w:t>
      </w:r>
      <w:r w:rsidRPr="00493408">
        <w:rPr>
          <w:rFonts w:cs="Arial"/>
        </w:rPr>
        <w:t>R4-2200045</w:t>
      </w:r>
      <w:r w:rsidRPr="00493408">
        <w:rPr>
          <w:rFonts w:cs="Arial" w:hint="eastAsia"/>
        </w:rPr>
        <w:t xml:space="preserve"> (</w:t>
      </w:r>
      <w:r w:rsidRPr="00493408">
        <w:rPr>
          <w:rFonts w:cs="Arial"/>
        </w:rPr>
        <w:t>R1-2112806</w:t>
      </w:r>
      <w:r w:rsidRPr="00493408">
        <w:rPr>
          <w:rFonts w:cs="Arial" w:hint="eastAsia"/>
        </w:rPr>
        <w:t>)</w:t>
      </w:r>
      <w:r w:rsidRPr="00493408">
        <w:rPr>
          <w:rFonts w:cs="Arial"/>
        </w:rPr>
        <w:t>.</w:t>
      </w:r>
      <w:r>
        <w:rPr>
          <w:rFonts w:cs="Arial" w:hint="eastAsia"/>
        </w:rPr>
        <w:t xml:space="preserve"> </w:t>
      </w:r>
      <w:r>
        <w:rPr>
          <w:rFonts w:cs="Arial"/>
        </w:rPr>
        <w:t xml:space="preserve">RAN4 discussed </w:t>
      </w:r>
      <w:r>
        <w:rPr>
          <w:rFonts w:cs="Arial" w:hint="eastAsia"/>
        </w:rPr>
        <w:t xml:space="preserve">the issue of sensing beam </w:t>
      </w:r>
      <w:r>
        <w:rPr>
          <w:rFonts w:cs="Arial"/>
        </w:rPr>
        <w:t>“</w:t>
      </w:r>
      <w:r>
        <w:rPr>
          <w:rFonts w:cs="Arial" w:hint="eastAsia"/>
        </w:rPr>
        <w:t>covers</w:t>
      </w:r>
      <w:r>
        <w:rPr>
          <w:rFonts w:cs="Arial"/>
        </w:rPr>
        <w:t>”</w:t>
      </w:r>
      <w:r>
        <w:rPr>
          <w:rFonts w:cs="Arial" w:hint="eastAsia"/>
        </w:rPr>
        <w:t xml:space="preserve"> transmission beam, and have the following understanding</w:t>
      </w:r>
      <w:r>
        <w:rPr>
          <w:rFonts w:cs="Arial"/>
        </w:rPr>
        <w:t xml:space="preserve">. </w:t>
      </w:r>
    </w:p>
    <w:p w:rsidR="00493408" w:rsidRPr="00493408" w:rsidRDefault="00493408" w:rsidP="003A7F97">
      <w:pPr>
        <w:pStyle w:val="afa"/>
        <w:numPr>
          <w:ilvl w:val="0"/>
          <w:numId w:val="45"/>
        </w:numPr>
        <w:spacing w:before="0" w:after="120"/>
        <w:ind w:firstLineChars="0"/>
        <w:jc w:val="left"/>
        <w:rPr>
          <w:color w:val="000000" w:themeColor="text1"/>
          <w:sz w:val="20"/>
          <w:lang w:val="en-US"/>
        </w:rPr>
      </w:pPr>
      <w:r w:rsidRPr="00493408">
        <w:rPr>
          <w:color w:val="000000" w:themeColor="text1"/>
          <w:sz w:val="20"/>
          <w:lang w:val="en-US"/>
        </w:rPr>
        <w:t xml:space="preserve">Selecting sensing beam at the </w:t>
      </w:r>
      <w:proofErr w:type="spellStart"/>
      <w:r w:rsidRPr="00493408">
        <w:rPr>
          <w:color w:val="000000" w:themeColor="text1"/>
          <w:sz w:val="20"/>
          <w:lang w:val="en-US"/>
        </w:rPr>
        <w:t>gNB</w:t>
      </w:r>
      <w:proofErr w:type="spellEnd"/>
      <w:r w:rsidRPr="00493408">
        <w:rPr>
          <w:color w:val="000000" w:themeColor="text1"/>
          <w:sz w:val="20"/>
          <w:lang w:val="en-US"/>
        </w:rPr>
        <w:t xml:space="preserve"> is up to </w:t>
      </w:r>
      <w:proofErr w:type="spellStart"/>
      <w:r w:rsidRPr="00493408">
        <w:rPr>
          <w:color w:val="000000" w:themeColor="text1"/>
          <w:sz w:val="20"/>
          <w:lang w:val="en-US"/>
        </w:rPr>
        <w:t>gNB’s</w:t>
      </w:r>
      <w:proofErr w:type="spellEnd"/>
      <w:r w:rsidRPr="00493408">
        <w:rPr>
          <w:color w:val="000000" w:themeColor="text1"/>
          <w:sz w:val="20"/>
          <w:lang w:val="en-US"/>
        </w:rPr>
        <w:t xml:space="preserve"> implementation</w:t>
      </w:r>
      <w:r w:rsidRPr="00493408">
        <w:rPr>
          <w:rFonts w:hint="eastAsia"/>
          <w:color w:val="000000" w:themeColor="text1"/>
          <w:sz w:val="20"/>
          <w:lang w:val="en-US"/>
        </w:rPr>
        <w:t>.</w:t>
      </w:r>
    </w:p>
    <w:p w:rsidR="00493408" w:rsidRPr="00493408" w:rsidRDefault="00493408" w:rsidP="003A7F97">
      <w:pPr>
        <w:pStyle w:val="afa"/>
        <w:numPr>
          <w:ilvl w:val="0"/>
          <w:numId w:val="45"/>
        </w:numPr>
        <w:spacing w:before="0" w:after="120"/>
        <w:ind w:firstLineChars="0"/>
        <w:jc w:val="left"/>
        <w:rPr>
          <w:color w:val="000000" w:themeColor="text1"/>
          <w:sz w:val="20"/>
          <w:lang w:val="en-US"/>
        </w:rPr>
      </w:pPr>
      <w:r w:rsidRPr="00493408">
        <w:rPr>
          <w:color w:val="000000" w:themeColor="text1"/>
          <w:sz w:val="20"/>
          <w:lang w:val="en-US"/>
        </w:rPr>
        <w:t xml:space="preserve">Selecting sensing beam at </w:t>
      </w:r>
      <w:proofErr w:type="spellStart"/>
      <w:r w:rsidRPr="00493408">
        <w:rPr>
          <w:rFonts w:hint="eastAsia"/>
          <w:color w:val="000000" w:themeColor="text1"/>
          <w:sz w:val="20"/>
          <w:lang w:val="en-US"/>
        </w:rPr>
        <w:t>UE</w:t>
      </w:r>
      <w:proofErr w:type="spellEnd"/>
      <w:r w:rsidRPr="00493408">
        <w:rPr>
          <w:color w:val="000000" w:themeColor="text1"/>
          <w:sz w:val="20"/>
          <w:lang w:val="en-US"/>
        </w:rPr>
        <w:t xml:space="preserve"> is up to </w:t>
      </w:r>
      <w:proofErr w:type="spellStart"/>
      <w:r w:rsidRPr="00493408">
        <w:rPr>
          <w:rFonts w:hint="eastAsia"/>
          <w:color w:val="000000" w:themeColor="text1"/>
          <w:sz w:val="20"/>
          <w:lang w:val="en-US"/>
        </w:rPr>
        <w:t>UE</w:t>
      </w:r>
      <w:r w:rsidRPr="00493408">
        <w:rPr>
          <w:color w:val="000000" w:themeColor="text1"/>
          <w:sz w:val="20"/>
          <w:lang w:val="en-US"/>
        </w:rPr>
        <w:t>’s</w:t>
      </w:r>
      <w:proofErr w:type="spellEnd"/>
      <w:r w:rsidRPr="00493408">
        <w:rPr>
          <w:color w:val="000000" w:themeColor="text1"/>
          <w:sz w:val="20"/>
          <w:lang w:val="en-US"/>
        </w:rPr>
        <w:t xml:space="preserve"> implementation</w:t>
      </w:r>
      <w:r w:rsidRPr="00493408">
        <w:rPr>
          <w:rFonts w:hint="eastAsia"/>
          <w:color w:val="000000" w:themeColor="text1"/>
          <w:sz w:val="20"/>
          <w:lang w:val="en-US"/>
        </w:rPr>
        <w:t>.</w:t>
      </w:r>
    </w:p>
    <w:p w:rsidR="00493408" w:rsidRPr="00493408" w:rsidRDefault="00493408" w:rsidP="003A7F97">
      <w:pPr>
        <w:pStyle w:val="afa"/>
        <w:numPr>
          <w:ilvl w:val="0"/>
          <w:numId w:val="45"/>
        </w:numPr>
        <w:spacing w:before="0" w:after="120"/>
        <w:ind w:firstLineChars="0"/>
        <w:jc w:val="left"/>
        <w:rPr>
          <w:color w:val="000000" w:themeColor="text1"/>
          <w:sz w:val="20"/>
          <w:lang w:val="en-US"/>
        </w:rPr>
      </w:pPr>
      <w:r w:rsidRPr="00493408">
        <w:rPr>
          <w:rFonts w:hint="eastAsia"/>
          <w:color w:val="000000" w:themeColor="text1"/>
          <w:sz w:val="20"/>
          <w:lang w:val="en-US"/>
        </w:rPr>
        <w:t xml:space="preserve">RAN4 </w:t>
      </w:r>
      <w:r>
        <w:rPr>
          <w:rFonts w:hint="eastAsia"/>
          <w:color w:val="000000" w:themeColor="text1"/>
          <w:sz w:val="20"/>
          <w:lang w:val="en-US"/>
        </w:rPr>
        <w:t>will</w:t>
      </w:r>
      <w:r w:rsidRPr="00493408">
        <w:rPr>
          <w:rFonts w:hint="eastAsia"/>
          <w:color w:val="000000" w:themeColor="text1"/>
          <w:sz w:val="20"/>
          <w:lang w:val="en-US"/>
        </w:rPr>
        <w:t xml:space="preserve"> define </w:t>
      </w:r>
      <w:proofErr w:type="spellStart"/>
      <w:r w:rsidRPr="00493408">
        <w:rPr>
          <w:rFonts w:hint="eastAsia"/>
          <w:color w:val="000000" w:themeColor="text1"/>
          <w:sz w:val="20"/>
          <w:lang w:val="en-US"/>
        </w:rPr>
        <w:t>LBT</w:t>
      </w:r>
      <w:proofErr w:type="spellEnd"/>
      <w:r w:rsidRPr="00493408">
        <w:rPr>
          <w:rFonts w:hint="eastAsia"/>
          <w:color w:val="000000" w:themeColor="text1"/>
          <w:sz w:val="20"/>
          <w:lang w:val="en-US"/>
        </w:rPr>
        <w:t xml:space="preserve"> requirement</w:t>
      </w:r>
      <w:r>
        <w:rPr>
          <w:rFonts w:hint="eastAsia"/>
          <w:color w:val="000000" w:themeColor="text1"/>
          <w:sz w:val="20"/>
          <w:lang w:val="en-US"/>
        </w:rPr>
        <w:t>s</w:t>
      </w:r>
      <w:r w:rsidRPr="00493408">
        <w:rPr>
          <w:rFonts w:hint="eastAsia"/>
          <w:color w:val="000000" w:themeColor="text1"/>
          <w:sz w:val="20"/>
          <w:lang w:val="en-US"/>
        </w:rPr>
        <w:t xml:space="preserve"> and test procedure</w:t>
      </w:r>
      <w:r>
        <w:rPr>
          <w:rFonts w:hint="eastAsia"/>
          <w:color w:val="000000" w:themeColor="text1"/>
          <w:sz w:val="20"/>
          <w:lang w:val="en-US"/>
        </w:rPr>
        <w:t xml:space="preserve">s for both </w:t>
      </w:r>
      <w:proofErr w:type="spellStart"/>
      <w:r>
        <w:rPr>
          <w:rFonts w:hint="eastAsia"/>
          <w:color w:val="000000" w:themeColor="text1"/>
          <w:sz w:val="20"/>
          <w:lang w:val="en-US"/>
        </w:rPr>
        <w:t>gNB</w:t>
      </w:r>
      <w:proofErr w:type="spellEnd"/>
      <w:r w:rsidR="00F14303">
        <w:rPr>
          <w:rFonts w:hint="eastAsia"/>
          <w:color w:val="000000" w:themeColor="text1"/>
          <w:sz w:val="20"/>
          <w:lang w:val="en-US"/>
        </w:rPr>
        <w:t xml:space="preserve"> (in </w:t>
      </w:r>
      <w:proofErr w:type="spellStart"/>
      <w:r w:rsidR="00F14303">
        <w:rPr>
          <w:rFonts w:hint="eastAsia"/>
          <w:color w:val="000000" w:themeColor="text1"/>
          <w:sz w:val="20"/>
          <w:lang w:val="en-US"/>
        </w:rPr>
        <w:t>TS</w:t>
      </w:r>
      <w:proofErr w:type="spellEnd"/>
      <w:r w:rsidR="00F14303">
        <w:rPr>
          <w:rFonts w:hint="eastAsia"/>
          <w:color w:val="000000" w:themeColor="text1"/>
          <w:sz w:val="20"/>
          <w:lang w:val="en-US"/>
        </w:rPr>
        <w:t xml:space="preserve"> 37.107)</w:t>
      </w:r>
      <w:r>
        <w:rPr>
          <w:rFonts w:hint="eastAsia"/>
          <w:color w:val="000000" w:themeColor="text1"/>
          <w:sz w:val="20"/>
          <w:lang w:val="en-US"/>
        </w:rPr>
        <w:t xml:space="preserve"> and </w:t>
      </w:r>
      <w:proofErr w:type="spellStart"/>
      <w:r>
        <w:rPr>
          <w:rFonts w:hint="eastAsia"/>
          <w:color w:val="000000" w:themeColor="text1"/>
          <w:sz w:val="20"/>
          <w:lang w:val="en-US"/>
        </w:rPr>
        <w:t>UE</w:t>
      </w:r>
      <w:proofErr w:type="spellEnd"/>
      <w:r w:rsidR="00F14303">
        <w:rPr>
          <w:rFonts w:hint="eastAsia"/>
          <w:color w:val="000000" w:themeColor="text1"/>
          <w:sz w:val="20"/>
          <w:lang w:val="en-US"/>
        </w:rPr>
        <w:t xml:space="preserve"> (in </w:t>
      </w:r>
      <w:proofErr w:type="spellStart"/>
      <w:r w:rsidR="00F14303">
        <w:rPr>
          <w:rFonts w:hint="eastAsia"/>
          <w:color w:val="000000" w:themeColor="text1"/>
          <w:sz w:val="20"/>
          <w:lang w:val="en-US"/>
        </w:rPr>
        <w:t>TS</w:t>
      </w:r>
      <w:proofErr w:type="spellEnd"/>
      <w:r w:rsidR="00F14303">
        <w:rPr>
          <w:rFonts w:hint="eastAsia"/>
          <w:color w:val="000000" w:themeColor="text1"/>
          <w:sz w:val="20"/>
          <w:lang w:val="en-US"/>
        </w:rPr>
        <w:t xml:space="preserve"> 37.106)</w:t>
      </w:r>
      <w:r w:rsidRPr="00493408">
        <w:rPr>
          <w:rFonts w:hint="eastAsia"/>
          <w:color w:val="000000" w:themeColor="text1"/>
          <w:sz w:val="20"/>
          <w:lang w:val="en-US"/>
        </w:rPr>
        <w:t xml:space="preserve"> to guarantee the sensing beam covers transmission beam.</w:t>
      </w:r>
    </w:p>
    <w:p w:rsidR="00493408" w:rsidRDefault="00493408" w:rsidP="00493408">
      <w:pPr>
        <w:spacing w:after="120"/>
        <w:rPr>
          <w:rFonts w:cs="Arial"/>
          <w:lang w:eastAsia="ja-JP"/>
        </w:rPr>
      </w:pPr>
    </w:p>
    <w:p w:rsidR="00493408" w:rsidRDefault="00493408" w:rsidP="00493408">
      <w:pPr>
        <w:overflowPunct/>
        <w:autoSpaceDE/>
        <w:adjustRightInd/>
        <w:rPr>
          <w:rFonts w:eastAsia="Dotum"/>
          <w:b/>
          <w:sz w:val="24"/>
          <w:szCs w:val="36"/>
          <w:lang w:eastAsia="en-US"/>
        </w:rPr>
      </w:pPr>
      <w:r>
        <w:rPr>
          <w:rFonts w:eastAsia="Dotum"/>
          <w:b/>
          <w:sz w:val="24"/>
          <w:szCs w:val="36"/>
          <w:lang w:eastAsia="en-US"/>
        </w:rPr>
        <w:t>2. Actions</w:t>
      </w:r>
    </w:p>
    <w:p w:rsidR="00493408" w:rsidRDefault="00493408" w:rsidP="00493408">
      <w:pPr>
        <w:ind w:left="1985" w:hanging="1985"/>
        <w:rPr>
          <w:rFonts w:eastAsiaTheme="minorEastAsia" w:cs="Arial"/>
          <w:b/>
          <w:sz w:val="20"/>
          <w:szCs w:val="20"/>
          <w:lang w:eastAsia="ja-JP"/>
        </w:rPr>
      </w:pPr>
      <w:r>
        <w:rPr>
          <w:rFonts w:cs="Arial"/>
          <w:b/>
        </w:rPr>
        <w:t>To RAN</w:t>
      </w:r>
      <w:r>
        <w:rPr>
          <w:rFonts w:cs="Arial" w:hint="eastAsia"/>
          <w:b/>
        </w:rPr>
        <w:t>1</w:t>
      </w:r>
      <w:r>
        <w:rPr>
          <w:rFonts w:cs="Arial"/>
          <w:b/>
        </w:rPr>
        <w:t xml:space="preserve"> group:</w:t>
      </w:r>
    </w:p>
    <w:p w:rsidR="00493408" w:rsidRDefault="00493408" w:rsidP="00493408">
      <w:pPr>
        <w:ind w:left="993" w:hanging="993"/>
        <w:rPr>
          <w:rFonts w:eastAsia="Yu Mincho" w:cs="Arial"/>
          <w:bCs/>
        </w:rPr>
      </w:pPr>
      <w:r>
        <w:rPr>
          <w:rFonts w:eastAsia="Yu Mincho" w:cs="Arial"/>
          <w:b/>
        </w:rPr>
        <w:t xml:space="preserve">ACTION: </w:t>
      </w:r>
      <w:r>
        <w:rPr>
          <w:rFonts w:eastAsia="Yu Mincho" w:cs="Arial"/>
          <w:b/>
        </w:rPr>
        <w:tab/>
      </w:r>
      <w:r>
        <w:t>RAN4 respectfully asks RAN</w:t>
      </w:r>
      <w:r>
        <w:rPr>
          <w:rFonts w:hint="eastAsia"/>
        </w:rPr>
        <w:t>1</w:t>
      </w:r>
      <w:r>
        <w:t xml:space="preserve"> to take the above information into account.</w:t>
      </w:r>
    </w:p>
    <w:p w:rsidR="00493408" w:rsidRDefault="00493408" w:rsidP="00493408">
      <w:pPr>
        <w:rPr>
          <w:rFonts w:eastAsiaTheme="minorEastAsia"/>
          <w:lang w:eastAsia="ja-JP"/>
        </w:rPr>
      </w:pPr>
    </w:p>
    <w:p w:rsidR="00493408" w:rsidRDefault="00493408" w:rsidP="00493408">
      <w:pPr>
        <w:overflowPunct/>
        <w:autoSpaceDE/>
        <w:adjustRightInd/>
        <w:rPr>
          <w:rFonts w:cs="Arial"/>
          <w:b/>
          <w:sz w:val="24"/>
          <w:lang w:eastAsia="en-US"/>
        </w:rPr>
      </w:pPr>
      <w:r>
        <w:rPr>
          <w:rFonts w:cs="Arial"/>
          <w:b/>
          <w:sz w:val="24"/>
          <w:lang w:eastAsia="en-US"/>
        </w:rPr>
        <w:t>3. Dates of next TSG RAN WG</w:t>
      </w:r>
      <w:r>
        <w:rPr>
          <w:rFonts w:cs="Arial"/>
          <w:b/>
          <w:sz w:val="24"/>
        </w:rPr>
        <w:t>4</w:t>
      </w:r>
      <w:r>
        <w:rPr>
          <w:rFonts w:cs="Arial"/>
          <w:b/>
          <w:sz w:val="24"/>
          <w:lang w:eastAsia="en-US"/>
        </w:rPr>
        <w:t xml:space="preserve"> meetings</w:t>
      </w:r>
    </w:p>
    <w:bookmarkEnd w:id="2"/>
    <w:bookmarkEnd w:id="3"/>
    <w:p w:rsidR="00A50D0D" w:rsidRDefault="00493408" w:rsidP="00752CE0">
      <w:pPr>
        <w:rPr>
          <w:rFonts w:cs="Arial" w:hint="eastAsia"/>
        </w:rPr>
      </w:pPr>
      <w:r>
        <w:rPr>
          <w:rFonts w:cs="Arial"/>
        </w:rPr>
        <w:t>TSG RAN WG4 Meeting #</w:t>
      </w:r>
      <w:r>
        <w:rPr>
          <w:rFonts w:eastAsia="Yu Mincho" w:cs="Arial"/>
          <w:bCs/>
        </w:rPr>
        <w:t>1</w:t>
      </w:r>
      <w:r>
        <w:rPr>
          <w:rFonts w:cs="Arial"/>
          <w:bCs/>
        </w:rPr>
        <w:t>02</w:t>
      </w:r>
      <w:r>
        <w:rPr>
          <w:rFonts w:eastAsia="Yu Mincho" w:cs="Arial"/>
          <w:bCs/>
        </w:rPr>
        <w:t>-e</w:t>
      </w:r>
      <w:r>
        <w:rPr>
          <w:rFonts w:eastAsia="Yu Mincho" w:cs="Arial"/>
          <w:bCs/>
        </w:rPr>
        <w:tab/>
      </w:r>
      <w:r>
        <w:rPr>
          <w:rFonts w:cs="Arial"/>
          <w:bCs/>
        </w:rPr>
        <w:t>21</w:t>
      </w:r>
      <w:r>
        <w:rPr>
          <w:rFonts w:eastAsia="Yu Mincho" w:cs="Arial"/>
          <w:bCs/>
          <w:vertAlign w:val="superscript"/>
        </w:rPr>
        <w:t>th</w:t>
      </w:r>
      <w:r>
        <w:rPr>
          <w:rFonts w:eastAsia="Yu Mincho" w:cs="Arial"/>
          <w:bCs/>
        </w:rPr>
        <w:t xml:space="preserve"> </w:t>
      </w:r>
      <w:r w:rsidR="00F14303">
        <w:rPr>
          <w:rFonts w:eastAsiaTheme="minorEastAsia" w:cs="Arial" w:hint="eastAsia"/>
          <w:bCs/>
        </w:rPr>
        <w:t xml:space="preserve">February </w:t>
      </w:r>
      <w:r>
        <w:rPr>
          <w:rFonts w:eastAsia="Yu Mincho" w:cs="Arial"/>
          <w:bCs/>
        </w:rPr>
        <w:t xml:space="preserve">– </w:t>
      </w:r>
      <w:r w:rsidR="00F14303">
        <w:rPr>
          <w:rFonts w:eastAsiaTheme="minorEastAsia" w:cs="Arial" w:hint="eastAsia"/>
          <w:bCs/>
        </w:rPr>
        <w:t>3</w:t>
      </w:r>
      <w:r w:rsidR="00F14303" w:rsidRPr="00F14303">
        <w:rPr>
          <w:rFonts w:eastAsiaTheme="minorEastAsia" w:cs="Arial" w:hint="eastAsia"/>
          <w:bCs/>
          <w:vertAlign w:val="superscript"/>
        </w:rPr>
        <w:t>rd</w:t>
      </w:r>
      <w:r w:rsidR="00F14303">
        <w:rPr>
          <w:rFonts w:eastAsiaTheme="minorEastAsia" w:cs="Arial" w:hint="eastAsia"/>
          <w:bCs/>
        </w:rPr>
        <w:t xml:space="preserve"> March</w:t>
      </w:r>
      <w:r>
        <w:rPr>
          <w:rFonts w:eastAsia="Yu Mincho" w:cs="Arial"/>
          <w:bCs/>
        </w:rPr>
        <w:t xml:space="preserve"> 202</w:t>
      </w:r>
      <w:r>
        <w:rPr>
          <w:rFonts w:cs="Arial"/>
          <w:bCs/>
        </w:rPr>
        <w:t>2</w:t>
      </w:r>
      <w:r w:rsidR="00F14303">
        <w:rPr>
          <w:rFonts w:cs="Arial" w:hint="eastAsia"/>
          <w:bCs/>
        </w:rPr>
        <w:t xml:space="preserve"> </w:t>
      </w:r>
      <w:r>
        <w:rPr>
          <w:rFonts w:cs="Arial"/>
        </w:rPr>
        <w:tab/>
        <w:t>Online, E-meeting</w:t>
      </w:r>
    </w:p>
    <w:p w:rsidR="00CE01B0" w:rsidRPr="00CE01B0" w:rsidRDefault="00CE01B0" w:rsidP="00752CE0">
      <w:pPr>
        <w:rPr>
          <w:rFonts w:cs="Arial" w:hint="eastAsia"/>
        </w:rPr>
      </w:pPr>
      <w:r>
        <w:rPr>
          <w:rFonts w:cs="Arial"/>
        </w:rPr>
        <w:t>TSG RAN WG4 Meeting #</w:t>
      </w:r>
      <w:r>
        <w:rPr>
          <w:rFonts w:eastAsia="Yu Mincho" w:cs="Arial"/>
          <w:bCs/>
        </w:rPr>
        <w:t>1</w:t>
      </w:r>
      <w:r>
        <w:rPr>
          <w:rFonts w:cs="Arial"/>
          <w:bCs/>
        </w:rPr>
        <w:t>0</w:t>
      </w:r>
      <w:r>
        <w:rPr>
          <w:rFonts w:cs="Arial" w:hint="eastAsia"/>
          <w:bCs/>
        </w:rPr>
        <w:t>3</w:t>
      </w:r>
      <w:r>
        <w:rPr>
          <w:rFonts w:eastAsia="Yu Mincho" w:cs="Arial"/>
          <w:bCs/>
        </w:rPr>
        <w:t>-e</w:t>
      </w:r>
      <w:r>
        <w:rPr>
          <w:rFonts w:eastAsia="Yu Mincho" w:cs="Arial"/>
          <w:bCs/>
        </w:rPr>
        <w:tab/>
      </w:r>
      <w:r>
        <w:rPr>
          <w:rFonts w:cs="Arial" w:hint="eastAsia"/>
          <w:bCs/>
        </w:rPr>
        <w:t>16</w:t>
      </w:r>
      <w:r>
        <w:rPr>
          <w:rFonts w:eastAsia="Yu Mincho" w:cs="Arial"/>
          <w:bCs/>
          <w:vertAlign w:val="superscript"/>
        </w:rPr>
        <w:t>th</w:t>
      </w:r>
      <w:r>
        <w:rPr>
          <w:rFonts w:eastAsia="Yu Mincho" w:cs="Arial"/>
          <w:bCs/>
        </w:rPr>
        <w:t xml:space="preserve"> </w:t>
      </w:r>
      <w:r>
        <w:rPr>
          <w:rFonts w:eastAsiaTheme="minorEastAsia" w:cs="Arial" w:hint="eastAsia"/>
          <w:bCs/>
        </w:rPr>
        <w:t>May</w:t>
      </w:r>
      <w:r>
        <w:rPr>
          <w:rFonts w:eastAsiaTheme="minorEastAsia" w:cs="Arial" w:hint="eastAsia"/>
          <w:bCs/>
        </w:rPr>
        <w:t xml:space="preserve"> </w:t>
      </w:r>
      <w:r>
        <w:rPr>
          <w:rFonts w:eastAsia="Yu Mincho" w:cs="Arial"/>
          <w:bCs/>
        </w:rPr>
        <w:t xml:space="preserve">– </w:t>
      </w:r>
      <w:r>
        <w:rPr>
          <w:rFonts w:eastAsiaTheme="minorEastAsia" w:cs="Arial" w:hint="eastAsia"/>
          <w:bCs/>
        </w:rPr>
        <w:t>27</w:t>
      </w:r>
      <w:r w:rsidRPr="00CE01B0">
        <w:rPr>
          <w:rFonts w:eastAsiaTheme="minorEastAsia" w:cs="Arial" w:hint="eastAsia"/>
          <w:bCs/>
          <w:vertAlign w:val="superscript"/>
        </w:rPr>
        <w:t>th</w:t>
      </w:r>
      <w:r>
        <w:rPr>
          <w:rFonts w:eastAsiaTheme="minorEastAsia" w:cs="Arial" w:hint="eastAsia"/>
          <w:bCs/>
        </w:rPr>
        <w:t xml:space="preserve"> May</w:t>
      </w:r>
      <w:bookmarkStart w:id="4" w:name="_GoBack"/>
      <w:bookmarkEnd w:id="4"/>
      <w:r>
        <w:rPr>
          <w:rFonts w:eastAsia="Yu Mincho" w:cs="Arial"/>
          <w:bCs/>
        </w:rPr>
        <w:t xml:space="preserve"> 202</w:t>
      </w:r>
      <w:r>
        <w:rPr>
          <w:rFonts w:cs="Arial"/>
          <w:bCs/>
        </w:rPr>
        <w:t>2</w:t>
      </w:r>
      <w:r>
        <w:rPr>
          <w:rFonts w:cs="Arial" w:hint="eastAsia"/>
          <w:bCs/>
        </w:rPr>
        <w:t xml:space="preserve"> </w:t>
      </w:r>
      <w:r>
        <w:rPr>
          <w:rFonts w:cs="Arial"/>
        </w:rPr>
        <w:tab/>
        <w:t>Online, E-meeting</w:t>
      </w:r>
    </w:p>
    <w:sectPr w:rsidR="00CE01B0" w:rsidRPr="00CE01B0"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6F89" w:rsidRDefault="00BB6F89" w:rsidP="0095591C">
      <w:pPr>
        <w:spacing w:after="60"/>
        <w:ind w:left="210"/>
      </w:pPr>
      <w:r>
        <w:separator/>
      </w:r>
    </w:p>
  </w:endnote>
  <w:endnote w:type="continuationSeparator" w:id="0">
    <w:p w:rsidR="00BB6F89" w:rsidRDefault="00BB6F89"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Osaka">
    <w:altName w:val="MS Mincho"/>
    <w:charset w:val="80"/>
    <w:family w:val="auto"/>
    <w:pitch w:val="default"/>
    <w:sig w:usb0="00000000" w:usb1="00000000" w:usb2="00000010" w:usb3="00000000" w:csb0="00020000" w:csb1="00000000"/>
  </w:font>
  <w:font w:name="v5.0.0">
    <w:altName w:val="Times New Roman"/>
    <w:charset w:val="00"/>
    <w:family w:val="roman"/>
    <w:pitch w:val="default"/>
  </w:font>
  <w:font w:name="Dotum">
    <w:altName w:val="돋움"/>
    <w:panose1 w:val="020B0600000101010101"/>
    <w:charset w:val="81"/>
    <w:family w:val="modern"/>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178" w:rsidRDefault="006F017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CE01B0">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6F89" w:rsidRDefault="00BB6F89" w:rsidP="0095591C">
      <w:pPr>
        <w:spacing w:after="60"/>
        <w:ind w:left="210"/>
      </w:pPr>
      <w:r>
        <w:separator/>
      </w:r>
    </w:p>
  </w:footnote>
  <w:footnote w:type="continuationSeparator" w:id="0">
    <w:p w:rsidR="00BB6F89" w:rsidRDefault="00BB6F89"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178" w:rsidRDefault="006F017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D22236"/>
    <w:multiLevelType w:val="hybridMultilevel"/>
    <w:tmpl w:val="677688D4"/>
    <w:lvl w:ilvl="0" w:tplc="A086CAAC">
      <w:start w:val="1"/>
      <w:numFmt w:val="bullet"/>
      <w:lvlText w:val="•"/>
      <w:lvlJc w:val="left"/>
      <w:pPr>
        <w:tabs>
          <w:tab w:val="num" w:pos="720"/>
        </w:tabs>
        <w:ind w:left="720" w:hanging="360"/>
      </w:pPr>
      <w:rPr>
        <w:rFonts w:ascii="Arial" w:hAnsi="Arial" w:hint="default"/>
      </w:rPr>
    </w:lvl>
    <w:lvl w:ilvl="1" w:tplc="C3DC4F4A">
      <w:start w:val="1"/>
      <w:numFmt w:val="bullet"/>
      <w:lvlText w:val="•"/>
      <w:lvlJc w:val="left"/>
      <w:pPr>
        <w:tabs>
          <w:tab w:val="num" w:pos="1440"/>
        </w:tabs>
        <w:ind w:left="1440" w:hanging="360"/>
      </w:pPr>
      <w:rPr>
        <w:rFonts w:ascii="Arial" w:hAnsi="Arial" w:hint="default"/>
      </w:rPr>
    </w:lvl>
    <w:lvl w:ilvl="2" w:tplc="4BEC1384" w:tentative="1">
      <w:start w:val="1"/>
      <w:numFmt w:val="bullet"/>
      <w:lvlText w:val="•"/>
      <w:lvlJc w:val="left"/>
      <w:pPr>
        <w:tabs>
          <w:tab w:val="num" w:pos="2160"/>
        </w:tabs>
        <w:ind w:left="2160" w:hanging="360"/>
      </w:pPr>
      <w:rPr>
        <w:rFonts w:ascii="Arial" w:hAnsi="Arial" w:hint="default"/>
      </w:rPr>
    </w:lvl>
    <w:lvl w:ilvl="3" w:tplc="008C55B8" w:tentative="1">
      <w:start w:val="1"/>
      <w:numFmt w:val="bullet"/>
      <w:lvlText w:val="•"/>
      <w:lvlJc w:val="left"/>
      <w:pPr>
        <w:tabs>
          <w:tab w:val="num" w:pos="2880"/>
        </w:tabs>
        <w:ind w:left="2880" w:hanging="360"/>
      </w:pPr>
      <w:rPr>
        <w:rFonts w:ascii="Arial" w:hAnsi="Arial" w:hint="default"/>
      </w:rPr>
    </w:lvl>
    <w:lvl w:ilvl="4" w:tplc="DA8839A8" w:tentative="1">
      <w:start w:val="1"/>
      <w:numFmt w:val="bullet"/>
      <w:lvlText w:val="•"/>
      <w:lvlJc w:val="left"/>
      <w:pPr>
        <w:tabs>
          <w:tab w:val="num" w:pos="3600"/>
        </w:tabs>
        <w:ind w:left="3600" w:hanging="360"/>
      </w:pPr>
      <w:rPr>
        <w:rFonts w:ascii="Arial" w:hAnsi="Arial" w:hint="default"/>
      </w:rPr>
    </w:lvl>
    <w:lvl w:ilvl="5" w:tplc="42D08146" w:tentative="1">
      <w:start w:val="1"/>
      <w:numFmt w:val="bullet"/>
      <w:lvlText w:val="•"/>
      <w:lvlJc w:val="left"/>
      <w:pPr>
        <w:tabs>
          <w:tab w:val="num" w:pos="4320"/>
        </w:tabs>
        <w:ind w:left="4320" w:hanging="360"/>
      </w:pPr>
      <w:rPr>
        <w:rFonts w:ascii="Arial" w:hAnsi="Arial" w:hint="default"/>
      </w:rPr>
    </w:lvl>
    <w:lvl w:ilvl="6" w:tplc="C2BAE934" w:tentative="1">
      <w:start w:val="1"/>
      <w:numFmt w:val="bullet"/>
      <w:lvlText w:val="•"/>
      <w:lvlJc w:val="left"/>
      <w:pPr>
        <w:tabs>
          <w:tab w:val="num" w:pos="5040"/>
        </w:tabs>
        <w:ind w:left="5040" w:hanging="360"/>
      </w:pPr>
      <w:rPr>
        <w:rFonts w:ascii="Arial" w:hAnsi="Arial" w:hint="default"/>
      </w:rPr>
    </w:lvl>
    <w:lvl w:ilvl="7" w:tplc="324ABDFA" w:tentative="1">
      <w:start w:val="1"/>
      <w:numFmt w:val="bullet"/>
      <w:lvlText w:val="•"/>
      <w:lvlJc w:val="left"/>
      <w:pPr>
        <w:tabs>
          <w:tab w:val="num" w:pos="5760"/>
        </w:tabs>
        <w:ind w:left="5760" w:hanging="360"/>
      </w:pPr>
      <w:rPr>
        <w:rFonts w:ascii="Arial" w:hAnsi="Arial" w:hint="default"/>
      </w:rPr>
    </w:lvl>
    <w:lvl w:ilvl="8" w:tplc="A9B40FE6" w:tentative="1">
      <w:start w:val="1"/>
      <w:numFmt w:val="bullet"/>
      <w:lvlText w:val="•"/>
      <w:lvlJc w:val="left"/>
      <w:pPr>
        <w:tabs>
          <w:tab w:val="num" w:pos="6480"/>
        </w:tabs>
        <w:ind w:left="6480" w:hanging="360"/>
      </w:pPr>
      <w:rPr>
        <w:rFonts w:ascii="Arial" w:hAnsi="Arial" w:hint="default"/>
      </w:rPr>
    </w:lvl>
  </w:abstractNum>
  <w:abstractNum w:abstractNumId="2">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5FD6207"/>
    <w:multiLevelType w:val="multilevel"/>
    <w:tmpl w:val="C6B0E3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60027FB"/>
    <w:multiLevelType w:val="hybridMultilevel"/>
    <w:tmpl w:val="F7482F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830294A"/>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nsid w:val="1F25793E"/>
    <w:multiLevelType w:val="hybridMultilevel"/>
    <w:tmpl w:val="ED5A55FC"/>
    <w:lvl w:ilvl="0" w:tplc="5B0EB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10C7D6F"/>
    <w:multiLevelType w:val="hybridMultilevel"/>
    <w:tmpl w:val="AFFA8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F41F60"/>
    <w:multiLevelType w:val="hybridMultilevel"/>
    <w:tmpl w:val="C9928B32"/>
    <w:lvl w:ilvl="0" w:tplc="6B14711A">
      <w:start w:val="1"/>
      <w:numFmt w:val="bullet"/>
      <w:lvlText w:val="•"/>
      <w:lvlJc w:val="left"/>
      <w:pPr>
        <w:tabs>
          <w:tab w:val="num" w:pos="720"/>
        </w:tabs>
        <w:ind w:left="720" w:hanging="360"/>
      </w:pPr>
      <w:rPr>
        <w:rFonts w:ascii="Arial" w:hAnsi="Arial" w:hint="default"/>
      </w:rPr>
    </w:lvl>
    <w:lvl w:ilvl="1" w:tplc="7680892A" w:tentative="1">
      <w:start w:val="1"/>
      <w:numFmt w:val="bullet"/>
      <w:lvlText w:val="•"/>
      <w:lvlJc w:val="left"/>
      <w:pPr>
        <w:tabs>
          <w:tab w:val="num" w:pos="1440"/>
        </w:tabs>
        <w:ind w:left="1440" w:hanging="360"/>
      </w:pPr>
      <w:rPr>
        <w:rFonts w:ascii="Arial" w:hAnsi="Arial" w:hint="default"/>
      </w:rPr>
    </w:lvl>
    <w:lvl w:ilvl="2" w:tplc="834804C8">
      <w:start w:val="1"/>
      <w:numFmt w:val="bullet"/>
      <w:lvlText w:val="•"/>
      <w:lvlJc w:val="left"/>
      <w:pPr>
        <w:tabs>
          <w:tab w:val="num" w:pos="2160"/>
        </w:tabs>
        <w:ind w:left="2160" w:hanging="360"/>
      </w:pPr>
      <w:rPr>
        <w:rFonts w:ascii="Arial" w:hAnsi="Arial" w:hint="default"/>
      </w:rPr>
    </w:lvl>
    <w:lvl w:ilvl="3" w:tplc="BCA6CFE0" w:tentative="1">
      <w:start w:val="1"/>
      <w:numFmt w:val="bullet"/>
      <w:lvlText w:val="•"/>
      <w:lvlJc w:val="left"/>
      <w:pPr>
        <w:tabs>
          <w:tab w:val="num" w:pos="2880"/>
        </w:tabs>
        <w:ind w:left="2880" w:hanging="360"/>
      </w:pPr>
      <w:rPr>
        <w:rFonts w:ascii="Arial" w:hAnsi="Arial" w:hint="default"/>
      </w:rPr>
    </w:lvl>
    <w:lvl w:ilvl="4" w:tplc="69DA26F8" w:tentative="1">
      <w:start w:val="1"/>
      <w:numFmt w:val="bullet"/>
      <w:lvlText w:val="•"/>
      <w:lvlJc w:val="left"/>
      <w:pPr>
        <w:tabs>
          <w:tab w:val="num" w:pos="3600"/>
        </w:tabs>
        <w:ind w:left="3600" w:hanging="360"/>
      </w:pPr>
      <w:rPr>
        <w:rFonts w:ascii="Arial" w:hAnsi="Arial" w:hint="default"/>
      </w:rPr>
    </w:lvl>
    <w:lvl w:ilvl="5" w:tplc="64F0CF74" w:tentative="1">
      <w:start w:val="1"/>
      <w:numFmt w:val="bullet"/>
      <w:lvlText w:val="•"/>
      <w:lvlJc w:val="left"/>
      <w:pPr>
        <w:tabs>
          <w:tab w:val="num" w:pos="4320"/>
        </w:tabs>
        <w:ind w:left="4320" w:hanging="360"/>
      </w:pPr>
      <w:rPr>
        <w:rFonts w:ascii="Arial" w:hAnsi="Arial" w:hint="default"/>
      </w:rPr>
    </w:lvl>
    <w:lvl w:ilvl="6" w:tplc="25CA124A" w:tentative="1">
      <w:start w:val="1"/>
      <w:numFmt w:val="bullet"/>
      <w:lvlText w:val="•"/>
      <w:lvlJc w:val="left"/>
      <w:pPr>
        <w:tabs>
          <w:tab w:val="num" w:pos="5040"/>
        </w:tabs>
        <w:ind w:left="5040" w:hanging="360"/>
      </w:pPr>
      <w:rPr>
        <w:rFonts w:ascii="Arial" w:hAnsi="Arial" w:hint="default"/>
      </w:rPr>
    </w:lvl>
    <w:lvl w:ilvl="7" w:tplc="0524A46C" w:tentative="1">
      <w:start w:val="1"/>
      <w:numFmt w:val="bullet"/>
      <w:lvlText w:val="•"/>
      <w:lvlJc w:val="left"/>
      <w:pPr>
        <w:tabs>
          <w:tab w:val="num" w:pos="5760"/>
        </w:tabs>
        <w:ind w:left="5760" w:hanging="360"/>
      </w:pPr>
      <w:rPr>
        <w:rFonts w:ascii="Arial" w:hAnsi="Arial" w:hint="default"/>
      </w:rPr>
    </w:lvl>
    <w:lvl w:ilvl="8" w:tplc="494C3B62" w:tentative="1">
      <w:start w:val="1"/>
      <w:numFmt w:val="bullet"/>
      <w:lvlText w:val="•"/>
      <w:lvlJc w:val="left"/>
      <w:pPr>
        <w:tabs>
          <w:tab w:val="num" w:pos="6480"/>
        </w:tabs>
        <w:ind w:left="6480" w:hanging="360"/>
      </w:pPr>
      <w:rPr>
        <w:rFonts w:ascii="Arial" w:hAnsi="Arial"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36F6D40"/>
    <w:multiLevelType w:val="multilevel"/>
    <w:tmpl w:val="D6AC18D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DD7174E"/>
    <w:multiLevelType w:val="hybridMultilevel"/>
    <w:tmpl w:val="718227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079111F"/>
    <w:multiLevelType w:val="hybridMultilevel"/>
    <w:tmpl w:val="0F1E439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85118E9"/>
    <w:multiLevelType w:val="hybridMultilevel"/>
    <w:tmpl w:val="FC76BCCA"/>
    <w:lvl w:ilvl="0" w:tplc="EFBA42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ACA5ED8"/>
    <w:multiLevelType w:val="hybridMultilevel"/>
    <w:tmpl w:val="8CF281D8"/>
    <w:lvl w:ilvl="0" w:tplc="947A7058">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nsid w:val="4AFA1F23"/>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4EFF5478"/>
    <w:multiLevelType w:val="hybridMultilevel"/>
    <w:tmpl w:val="681A200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F801FB6"/>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0">
    <w:nsid w:val="53D317E8"/>
    <w:multiLevelType w:val="hybridMultilevel"/>
    <w:tmpl w:val="8300F556"/>
    <w:lvl w:ilvl="0" w:tplc="71228476">
      <w:start w:val="1"/>
      <w:numFmt w:val="bullet"/>
      <w:lvlText w:val="•"/>
      <w:lvlJc w:val="left"/>
      <w:pPr>
        <w:tabs>
          <w:tab w:val="num" w:pos="720"/>
        </w:tabs>
        <w:ind w:left="720" w:hanging="360"/>
      </w:pPr>
      <w:rPr>
        <w:rFonts w:ascii="Arial" w:hAnsi="Arial" w:hint="default"/>
      </w:rPr>
    </w:lvl>
    <w:lvl w:ilvl="1" w:tplc="24681302">
      <w:start w:val="2683"/>
      <w:numFmt w:val="bullet"/>
      <w:lvlText w:val="•"/>
      <w:lvlJc w:val="left"/>
      <w:pPr>
        <w:tabs>
          <w:tab w:val="num" w:pos="1440"/>
        </w:tabs>
        <w:ind w:left="1440" w:hanging="360"/>
      </w:pPr>
      <w:rPr>
        <w:rFonts w:ascii="Arial" w:hAnsi="Arial" w:hint="default"/>
      </w:rPr>
    </w:lvl>
    <w:lvl w:ilvl="2" w:tplc="86BEC0C6" w:tentative="1">
      <w:start w:val="1"/>
      <w:numFmt w:val="bullet"/>
      <w:lvlText w:val="•"/>
      <w:lvlJc w:val="left"/>
      <w:pPr>
        <w:tabs>
          <w:tab w:val="num" w:pos="2160"/>
        </w:tabs>
        <w:ind w:left="2160" w:hanging="360"/>
      </w:pPr>
      <w:rPr>
        <w:rFonts w:ascii="Arial" w:hAnsi="Arial" w:hint="default"/>
      </w:rPr>
    </w:lvl>
    <w:lvl w:ilvl="3" w:tplc="08A4C3A6" w:tentative="1">
      <w:start w:val="1"/>
      <w:numFmt w:val="bullet"/>
      <w:lvlText w:val="•"/>
      <w:lvlJc w:val="left"/>
      <w:pPr>
        <w:tabs>
          <w:tab w:val="num" w:pos="2880"/>
        </w:tabs>
        <w:ind w:left="2880" w:hanging="360"/>
      </w:pPr>
      <w:rPr>
        <w:rFonts w:ascii="Arial" w:hAnsi="Arial" w:hint="default"/>
      </w:rPr>
    </w:lvl>
    <w:lvl w:ilvl="4" w:tplc="690097F4" w:tentative="1">
      <w:start w:val="1"/>
      <w:numFmt w:val="bullet"/>
      <w:lvlText w:val="•"/>
      <w:lvlJc w:val="left"/>
      <w:pPr>
        <w:tabs>
          <w:tab w:val="num" w:pos="3600"/>
        </w:tabs>
        <w:ind w:left="3600" w:hanging="360"/>
      </w:pPr>
      <w:rPr>
        <w:rFonts w:ascii="Arial" w:hAnsi="Arial" w:hint="default"/>
      </w:rPr>
    </w:lvl>
    <w:lvl w:ilvl="5" w:tplc="0B1231BE" w:tentative="1">
      <w:start w:val="1"/>
      <w:numFmt w:val="bullet"/>
      <w:lvlText w:val="•"/>
      <w:lvlJc w:val="left"/>
      <w:pPr>
        <w:tabs>
          <w:tab w:val="num" w:pos="4320"/>
        </w:tabs>
        <w:ind w:left="4320" w:hanging="360"/>
      </w:pPr>
      <w:rPr>
        <w:rFonts w:ascii="Arial" w:hAnsi="Arial" w:hint="default"/>
      </w:rPr>
    </w:lvl>
    <w:lvl w:ilvl="6" w:tplc="8B9ED1A2" w:tentative="1">
      <w:start w:val="1"/>
      <w:numFmt w:val="bullet"/>
      <w:lvlText w:val="•"/>
      <w:lvlJc w:val="left"/>
      <w:pPr>
        <w:tabs>
          <w:tab w:val="num" w:pos="5040"/>
        </w:tabs>
        <w:ind w:left="5040" w:hanging="360"/>
      </w:pPr>
      <w:rPr>
        <w:rFonts w:ascii="Arial" w:hAnsi="Arial" w:hint="default"/>
      </w:rPr>
    </w:lvl>
    <w:lvl w:ilvl="7" w:tplc="D0AE2774" w:tentative="1">
      <w:start w:val="1"/>
      <w:numFmt w:val="bullet"/>
      <w:lvlText w:val="•"/>
      <w:lvlJc w:val="left"/>
      <w:pPr>
        <w:tabs>
          <w:tab w:val="num" w:pos="5760"/>
        </w:tabs>
        <w:ind w:left="5760" w:hanging="360"/>
      </w:pPr>
      <w:rPr>
        <w:rFonts w:ascii="Arial" w:hAnsi="Arial" w:hint="default"/>
      </w:rPr>
    </w:lvl>
    <w:lvl w:ilvl="8" w:tplc="DF706750" w:tentative="1">
      <w:start w:val="1"/>
      <w:numFmt w:val="bullet"/>
      <w:lvlText w:val="•"/>
      <w:lvlJc w:val="left"/>
      <w:pPr>
        <w:tabs>
          <w:tab w:val="num" w:pos="6480"/>
        </w:tabs>
        <w:ind w:left="6480" w:hanging="360"/>
      </w:pPr>
      <w:rPr>
        <w:rFonts w:ascii="Arial" w:hAnsi="Arial" w:hint="default"/>
      </w:rPr>
    </w:lvl>
  </w:abstractNum>
  <w:abstractNum w:abstractNumId="31">
    <w:nsid w:val="545921B9"/>
    <w:multiLevelType w:val="hybridMultilevel"/>
    <w:tmpl w:val="DCFC5A9C"/>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nsid w:val="5C852935"/>
    <w:multiLevelType w:val="hybridMultilevel"/>
    <w:tmpl w:val="024EB1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DB77B45"/>
    <w:multiLevelType w:val="hybridMultilevel"/>
    <w:tmpl w:val="2D8A68FA"/>
    <w:lvl w:ilvl="0" w:tplc="04090009">
      <w:start w:val="1"/>
      <w:numFmt w:val="bullet"/>
      <w:lvlText w:val=""/>
      <w:lvlJc w:val="left"/>
      <w:pPr>
        <w:ind w:left="1680" w:hanging="420"/>
      </w:pPr>
      <w:rPr>
        <w:rFonts w:ascii="Wingdings" w:hAnsi="Wingdings" w:hint="default"/>
      </w:rPr>
    </w:lvl>
    <w:lvl w:ilvl="1" w:tplc="04090003">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4">
    <w:nsid w:val="5F267004"/>
    <w:multiLevelType w:val="hybridMultilevel"/>
    <w:tmpl w:val="18F48DB2"/>
    <w:lvl w:ilvl="0" w:tplc="7ED413EA">
      <w:start w:val="1"/>
      <w:numFmt w:val="bullet"/>
      <w:lvlText w:val="•"/>
      <w:lvlJc w:val="left"/>
      <w:pPr>
        <w:tabs>
          <w:tab w:val="num" w:pos="720"/>
        </w:tabs>
        <w:ind w:left="720" w:hanging="360"/>
      </w:pPr>
      <w:rPr>
        <w:rFonts w:ascii="Arial" w:hAnsi="Arial" w:hint="default"/>
      </w:rPr>
    </w:lvl>
    <w:lvl w:ilvl="1" w:tplc="7B2E05B4">
      <w:start w:val="2683"/>
      <w:numFmt w:val="bullet"/>
      <w:lvlText w:val="•"/>
      <w:lvlJc w:val="left"/>
      <w:pPr>
        <w:tabs>
          <w:tab w:val="num" w:pos="1440"/>
        </w:tabs>
        <w:ind w:left="1440" w:hanging="360"/>
      </w:pPr>
      <w:rPr>
        <w:rFonts w:ascii="Arial" w:hAnsi="Arial" w:hint="default"/>
      </w:rPr>
    </w:lvl>
    <w:lvl w:ilvl="2" w:tplc="491E99D0" w:tentative="1">
      <w:start w:val="1"/>
      <w:numFmt w:val="bullet"/>
      <w:lvlText w:val="•"/>
      <w:lvlJc w:val="left"/>
      <w:pPr>
        <w:tabs>
          <w:tab w:val="num" w:pos="2160"/>
        </w:tabs>
        <w:ind w:left="2160" w:hanging="360"/>
      </w:pPr>
      <w:rPr>
        <w:rFonts w:ascii="Arial" w:hAnsi="Arial" w:hint="default"/>
      </w:rPr>
    </w:lvl>
    <w:lvl w:ilvl="3" w:tplc="41D876FE" w:tentative="1">
      <w:start w:val="1"/>
      <w:numFmt w:val="bullet"/>
      <w:lvlText w:val="•"/>
      <w:lvlJc w:val="left"/>
      <w:pPr>
        <w:tabs>
          <w:tab w:val="num" w:pos="2880"/>
        </w:tabs>
        <w:ind w:left="2880" w:hanging="360"/>
      </w:pPr>
      <w:rPr>
        <w:rFonts w:ascii="Arial" w:hAnsi="Arial" w:hint="default"/>
      </w:rPr>
    </w:lvl>
    <w:lvl w:ilvl="4" w:tplc="4E6E4912" w:tentative="1">
      <w:start w:val="1"/>
      <w:numFmt w:val="bullet"/>
      <w:lvlText w:val="•"/>
      <w:lvlJc w:val="left"/>
      <w:pPr>
        <w:tabs>
          <w:tab w:val="num" w:pos="3600"/>
        </w:tabs>
        <w:ind w:left="3600" w:hanging="360"/>
      </w:pPr>
      <w:rPr>
        <w:rFonts w:ascii="Arial" w:hAnsi="Arial" w:hint="default"/>
      </w:rPr>
    </w:lvl>
    <w:lvl w:ilvl="5" w:tplc="9D06584A" w:tentative="1">
      <w:start w:val="1"/>
      <w:numFmt w:val="bullet"/>
      <w:lvlText w:val="•"/>
      <w:lvlJc w:val="left"/>
      <w:pPr>
        <w:tabs>
          <w:tab w:val="num" w:pos="4320"/>
        </w:tabs>
        <w:ind w:left="4320" w:hanging="360"/>
      </w:pPr>
      <w:rPr>
        <w:rFonts w:ascii="Arial" w:hAnsi="Arial" w:hint="default"/>
      </w:rPr>
    </w:lvl>
    <w:lvl w:ilvl="6" w:tplc="6F78ABB8" w:tentative="1">
      <w:start w:val="1"/>
      <w:numFmt w:val="bullet"/>
      <w:lvlText w:val="•"/>
      <w:lvlJc w:val="left"/>
      <w:pPr>
        <w:tabs>
          <w:tab w:val="num" w:pos="5040"/>
        </w:tabs>
        <w:ind w:left="5040" w:hanging="360"/>
      </w:pPr>
      <w:rPr>
        <w:rFonts w:ascii="Arial" w:hAnsi="Arial" w:hint="default"/>
      </w:rPr>
    </w:lvl>
    <w:lvl w:ilvl="7" w:tplc="2334E2CE" w:tentative="1">
      <w:start w:val="1"/>
      <w:numFmt w:val="bullet"/>
      <w:lvlText w:val="•"/>
      <w:lvlJc w:val="left"/>
      <w:pPr>
        <w:tabs>
          <w:tab w:val="num" w:pos="5760"/>
        </w:tabs>
        <w:ind w:left="5760" w:hanging="360"/>
      </w:pPr>
      <w:rPr>
        <w:rFonts w:ascii="Arial" w:hAnsi="Arial" w:hint="default"/>
      </w:rPr>
    </w:lvl>
    <w:lvl w:ilvl="8" w:tplc="B3487EA6" w:tentative="1">
      <w:start w:val="1"/>
      <w:numFmt w:val="bullet"/>
      <w:lvlText w:val="•"/>
      <w:lvlJc w:val="left"/>
      <w:pPr>
        <w:tabs>
          <w:tab w:val="num" w:pos="6480"/>
        </w:tabs>
        <w:ind w:left="6480" w:hanging="360"/>
      </w:pPr>
      <w:rPr>
        <w:rFonts w:ascii="Arial" w:hAnsi="Arial" w:hint="default"/>
      </w:rPr>
    </w:lvl>
  </w:abstractNum>
  <w:abstractNum w:abstractNumId="35">
    <w:nsid w:val="69C5724E"/>
    <w:multiLevelType w:val="hybridMultilevel"/>
    <w:tmpl w:val="E0B8B4CE"/>
    <w:lvl w:ilvl="0" w:tplc="C4E88588">
      <w:start w:val="1"/>
      <w:numFmt w:val="bullet"/>
      <w:lvlText w:val="•"/>
      <w:lvlJc w:val="left"/>
      <w:pPr>
        <w:tabs>
          <w:tab w:val="num" w:pos="720"/>
        </w:tabs>
        <w:ind w:left="720" w:hanging="360"/>
      </w:pPr>
      <w:rPr>
        <w:rFonts w:ascii="Arial" w:hAnsi="Arial" w:hint="default"/>
      </w:rPr>
    </w:lvl>
    <w:lvl w:ilvl="1" w:tplc="148A3CEA" w:tentative="1">
      <w:start w:val="1"/>
      <w:numFmt w:val="bullet"/>
      <w:lvlText w:val="•"/>
      <w:lvlJc w:val="left"/>
      <w:pPr>
        <w:tabs>
          <w:tab w:val="num" w:pos="1440"/>
        </w:tabs>
        <w:ind w:left="1440" w:hanging="360"/>
      </w:pPr>
      <w:rPr>
        <w:rFonts w:ascii="Arial" w:hAnsi="Arial" w:hint="default"/>
      </w:rPr>
    </w:lvl>
    <w:lvl w:ilvl="2" w:tplc="47E45942" w:tentative="1">
      <w:start w:val="1"/>
      <w:numFmt w:val="bullet"/>
      <w:lvlText w:val="•"/>
      <w:lvlJc w:val="left"/>
      <w:pPr>
        <w:tabs>
          <w:tab w:val="num" w:pos="2160"/>
        </w:tabs>
        <w:ind w:left="2160" w:hanging="360"/>
      </w:pPr>
      <w:rPr>
        <w:rFonts w:ascii="Arial" w:hAnsi="Arial" w:hint="default"/>
      </w:rPr>
    </w:lvl>
    <w:lvl w:ilvl="3" w:tplc="AA0E45D6" w:tentative="1">
      <w:start w:val="1"/>
      <w:numFmt w:val="bullet"/>
      <w:lvlText w:val="•"/>
      <w:lvlJc w:val="left"/>
      <w:pPr>
        <w:tabs>
          <w:tab w:val="num" w:pos="2880"/>
        </w:tabs>
        <w:ind w:left="2880" w:hanging="360"/>
      </w:pPr>
      <w:rPr>
        <w:rFonts w:ascii="Arial" w:hAnsi="Arial" w:hint="default"/>
      </w:rPr>
    </w:lvl>
    <w:lvl w:ilvl="4" w:tplc="89ECC456" w:tentative="1">
      <w:start w:val="1"/>
      <w:numFmt w:val="bullet"/>
      <w:lvlText w:val="•"/>
      <w:lvlJc w:val="left"/>
      <w:pPr>
        <w:tabs>
          <w:tab w:val="num" w:pos="3600"/>
        </w:tabs>
        <w:ind w:left="3600" w:hanging="360"/>
      </w:pPr>
      <w:rPr>
        <w:rFonts w:ascii="Arial" w:hAnsi="Arial" w:hint="default"/>
      </w:rPr>
    </w:lvl>
    <w:lvl w:ilvl="5" w:tplc="9970F9DA" w:tentative="1">
      <w:start w:val="1"/>
      <w:numFmt w:val="bullet"/>
      <w:lvlText w:val="•"/>
      <w:lvlJc w:val="left"/>
      <w:pPr>
        <w:tabs>
          <w:tab w:val="num" w:pos="4320"/>
        </w:tabs>
        <w:ind w:left="4320" w:hanging="360"/>
      </w:pPr>
      <w:rPr>
        <w:rFonts w:ascii="Arial" w:hAnsi="Arial" w:hint="default"/>
      </w:rPr>
    </w:lvl>
    <w:lvl w:ilvl="6" w:tplc="BF944A8E" w:tentative="1">
      <w:start w:val="1"/>
      <w:numFmt w:val="bullet"/>
      <w:lvlText w:val="•"/>
      <w:lvlJc w:val="left"/>
      <w:pPr>
        <w:tabs>
          <w:tab w:val="num" w:pos="5040"/>
        </w:tabs>
        <w:ind w:left="5040" w:hanging="360"/>
      </w:pPr>
      <w:rPr>
        <w:rFonts w:ascii="Arial" w:hAnsi="Arial" w:hint="default"/>
      </w:rPr>
    </w:lvl>
    <w:lvl w:ilvl="7" w:tplc="B6FA0628" w:tentative="1">
      <w:start w:val="1"/>
      <w:numFmt w:val="bullet"/>
      <w:lvlText w:val="•"/>
      <w:lvlJc w:val="left"/>
      <w:pPr>
        <w:tabs>
          <w:tab w:val="num" w:pos="5760"/>
        </w:tabs>
        <w:ind w:left="5760" w:hanging="360"/>
      </w:pPr>
      <w:rPr>
        <w:rFonts w:ascii="Arial" w:hAnsi="Arial" w:hint="default"/>
      </w:rPr>
    </w:lvl>
    <w:lvl w:ilvl="8" w:tplc="A4943B98" w:tentative="1">
      <w:start w:val="1"/>
      <w:numFmt w:val="bullet"/>
      <w:lvlText w:val="•"/>
      <w:lvlJc w:val="left"/>
      <w:pPr>
        <w:tabs>
          <w:tab w:val="num" w:pos="6480"/>
        </w:tabs>
        <w:ind w:left="6480" w:hanging="360"/>
      </w:pPr>
      <w:rPr>
        <w:rFonts w:ascii="Arial" w:hAnsi="Arial" w:hint="default"/>
      </w:rPr>
    </w:lvl>
  </w:abstractNum>
  <w:abstractNum w:abstractNumId="36">
    <w:nsid w:val="6EDE030C"/>
    <w:multiLevelType w:val="hybridMultilevel"/>
    <w:tmpl w:val="B6C2DF60"/>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845529A"/>
    <w:multiLevelType w:val="hybridMultilevel"/>
    <w:tmpl w:val="50D8F790"/>
    <w:lvl w:ilvl="0" w:tplc="9606C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8CC765F"/>
    <w:multiLevelType w:val="hybridMultilevel"/>
    <w:tmpl w:val="E858276E"/>
    <w:lvl w:ilvl="0" w:tplc="0D68A4AA">
      <w:start w:val="1"/>
      <w:numFmt w:val="bullet"/>
      <w:lvlText w:val="•"/>
      <w:lvlJc w:val="left"/>
      <w:pPr>
        <w:tabs>
          <w:tab w:val="num" w:pos="720"/>
        </w:tabs>
        <w:ind w:left="720" w:hanging="360"/>
      </w:pPr>
      <w:rPr>
        <w:rFonts w:ascii="Arial" w:hAnsi="Arial" w:hint="default"/>
      </w:rPr>
    </w:lvl>
    <w:lvl w:ilvl="1" w:tplc="B23C49C0">
      <w:start w:val="608"/>
      <w:numFmt w:val="bullet"/>
      <w:lvlText w:val="•"/>
      <w:lvlJc w:val="left"/>
      <w:pPr>
        <w:tabs>
          <w:tab w:val="num" w:pos="1440"/>
        </w:tabs>
        <w:ind w:left="1440" w:hanging="360"/>
      </w:pPr>
      <w:rPr>
        <w:rFonts w:ascii="Arial" w:hAnsi="Arial" w:hint="default"/>
      </w:rPr>
    </w:lvl>
    <w:lvl w:ilvl="2" w:tplc="D34CC852" w:tentative="1">
      <w:start w:val="1"/>
      <w:numFmt w:val="bullet"/>
      <w:lvlText w:val="•"/>
      <w:lvlJc w:val="left"/>
      <w:pPr>
        <w:tabs>
          <w:tab w:val="num" w:pos="2160"/>
        </w:tabs>
        <w:ind w:left="2160" w:hanging="360"/>
      </w:pPr>
      <w:rPr>
        <w:rFonts w:ascii="Arial" w:hAnsi="Arial" w:hint="default"/>
      </w:rPr>
    </w:lvl>
    <w:lvl w:ilvl="3" w:tplc="A536927C" w:tentative="1">
      <w:start w:val="1"/>
      <w:numFmt w:val="bullet"/>
      <w:lvlText w:val="•"/>
      <w:lvlJc w:val="left"/>
      <w:pPr>
        <w:tabs>
          <w:tab w:val="num" w:pos="2880"/>
        </w:tabs>
        <w:ind w:left="2880" w:hanging="360"/>
      </w:pPr>
      <w:rPr>
        <w:rFonts w:ascii="Arial" w:hAnsi="Arial" w:hint="default"/>
      </w:rPr>
    </w:lvl>
    <w:lvl w:ilvl="4" w:tplc="37ECE698" w:tentative="1">
      <w:start w:val="1"/>
      <w:numFmt w:val="bullet"/>
      <w:lvlText w:val="•"/>
      <w:lvlJc w:val="left"/>
      <w:pPr>
        <w:tabs>
          <w:tab w:val="num" w:pos="3600"/>
        </w:tabs>
        <w:ind w:left="3600" w:hanging="360"/>
      </w:pPr>
      <w:rPr>
        <w:rFonts w:ascii="Arial" w:hAnsi="Arial" w:hint="default"/>
      </w:rPr>
    </w:lvl>
    <w:lvl w:ilvl="5" w:tplc="1B88AAA8" w:tentative="1">
      <w:start w:val="1"/>
      <w:numFmt w:val="bullet"/>
      <w:lvlText w:val="•"/>
      <w:lvlJc w:val="left"/>
      <w:pPr>
        <w:tabs>
          <w:tab w:val="num" w:pos="4320"/>
        </w:tabs>
        <w:ind w:left="4320" w:hanging="360"/>
      </w:pPr>
      <w:rPr>
        <w:rFonts w:ascii="Arial" w:hAnsi="Arial" w:hint="default"/>
      </w:rPr>
    </w:lvl>
    <w:lvl w:ilvl="6" w:tplc="597EAC60" w:tentative="1">
      <w:start w:val="1"/>
      <w:numFmt w:val="bullet"/>
      <w:lvlText w:val="•"/>
      <w:lvlJc w:val="left"/>
      <w:pPr>
        <w:tabs>
          <w:tab w:val="num" w:pos="5040"/>
        </w:tabs>
        <w:ind w:left="5040" w:hanging="360"/>
      </w:pPr>
      <w:rPr>
        <w:rFonts w:ascii="Arial" w:hAnsi="Arial" w:hint="default"/>
      </w:rPr>
    </w:lvl>
    <w:lvl w:ilvl="7" w:tplc="83585C34" w:tentative="1">
      <w:start w:val="1"/>
      <w:numFmt w:val="bullet"/>
      <w:lvlText w:val="•"/>
      <w:lvlJc w:val="left"/>
      <w:pPr>
        <w:tabs>
          <w:tab w:val="num" w:pos="5760"/>
        </w:tabs>
        <w:ind w:left="5760" w:hanging="360"/>
      </w:pPr>
      <w:rPr>
        <w:rFonts w:ascii="Arial" w:hAnsi="Arial" w:hint="default"/>
      </w:rPr>
    </w:lvl>
    <w:lvl w:ilvl="8" w:tplc="B6C8AD42" w:tentative="1">
      <w:start w:val="1"/>
      <w:numFmt w:val="bullet"/>
      <w:lvlText w:val="•"/>
      <w:lvlJc w:val="left"/>
      <w:pPr>
        <w:tabs>
          <w:tab w:val="num" w:pos="6480"/>
        </w:tabs>
        <w:ind w:left="6480" w:hanging="360"/>
      </w:pPr>
      <w:rPr>
        <w:rFonts w:ascii="Arial" w:hAnsi="Arial" w:hint="default"/>
      </w:r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8"/>
  </w:num>
  <w:num w:numId="3">
    <w:abstractNumId w:val="4"/>
  </w:num>
  <w:num w:numId="4">
    <w:abstractNumId w:val="24"/>
  </w:num>
  <w:num w:numId="5">
    <w:abstractNumId w:val="13"/>
  </w:num>
  <w:num w:numId="6">
    <w:abstractNumId w:val="42"/>
  </w:num>
  <w:num w:numId="7">
    <w:abstractNumId w:val="5"/>
  </w:num>
  <w:num w:numId="8">
    <w:abstractNumId w:val="26"/>
  </w:num>
  <w:num w:numId="9">
    <w:abstractNumId w:val="16"/>
  </w:num>
  <w:num w:numId="10">
    <w:abstractNumId w:val="39"/>
  </w:num>
  <w:num w:numId="11">
    <w:abstractNumId w:val="43"/>
  </w:num>
  <w:num w:numId="12">
    <w:abstractNumId w:val="44"/>
  </w:num>
  <w:num w:numId="13">
    <w:abstractNumId w:val="17"/>
  </w:num>
  <w:num w:numId="14">
    <w:abstractNumId w:val="20"/>
  </w:num>
  <w:num w:numId="15">
    <w:abstractNumId w:val="14"/>
  </w:num>
  <w:num w:numId="16">
    <w:abstractNumId w:val="37"/>
  </w:num>
  <w:num w:numId="17">
    <w:abstractNumId w:val="0"/>
  </w:num>
  <w:num w:numId="18">
    <w:abstractNumId w:val="38"/>
  </w:num>
  <w:num w:numId="19">
    <w:abstractNumId w:val="28"/>
  </w:num>
  <w:num w:numId="20">
    <w:abstractNumId w:val="19"/>
  </w:num>
  <w:num w:numId="21">
    <w:abstractNumId w:val="25"/>
  </w:num>
  <w:num w:numId="22">
    <w:abstractNumId w:val="33"/>
  </w:num>
  <w:num w:numId="23">
    <w:abstractNumId w:val="18"/>
  </w:num>
  <w:num w:numId="24">
    <w:abstractNumId w:val="34"/>
  </w:num>
  <w:num w:numId="25">
    <w:abstractNumId w:val="30"/>
  </w:num>
  <w:num w:numId="26">
    <w:abstractNumId w:val="41"/>
  </w:num>
  <w:num w:numId="27">
    <w:abstractNumId w:val="6"/>
  </w:num>
  <w:num w:numId="28">
    <w:abstractNumId w:val="1"/>
  </w:num>
  <w:num w:numId="29">
    <w:abstractNumId w:val="15"/>
  </w:num>
  <w:num w:numId="30">
    <w:abstractNumId w:val="7"/>
  </w:num>
  <w:num w:numId="31">
    <w:abstractNumId w:val="36"/>
  </w:num>
  <w:num w:numId="32">
    <w:abstractNumId w:val="11"/>
  </w:num>
  <w:num w:numId="33">
    <w:abstractNumId w:val="10"/>
  </w:num>
  <w:num w:numId="34">
    <w:abstractNumId w:val="40"/>
  </w:num>
  <w:num w:numId="35">
    <w:abstractNumId w:val="12"/>
  </w:num>
  <w:num w:numId="36">
    <w:abstractNumId w:val="3"/>
  </w:num>
  <w:num w:numId="37">
    <w:abstractNumId w:val="35"/>
  </w:num>
  <w:num w:numId="38">
    <w:abstractNumId w:val="31"/>
  </w:num>
  <w:num w:numId="39">
    <w:abstractNumId w:val="21"/>
  </w:num>
  <w:num w:numId="40">
    <w:abstractNumId w:val="32"/>
  </w:num>
  <w:num w:numId="41">
    <w:abstractNumId w:val="2"/>
  </w:num>
  <w:num w:numId="42">
    <w:abstractNumId w:val="22"/>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num>
  <w:num w:numId="45">
    <w:abstractNumId w:val="27"/>
  </w:num>
  <w:num w:numId="46">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5"/>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39"/>
    <w:rsid w:val="00035165"/>
    <w:rsid w:val="000358BD"/>
    <w:rsid w:val="00035EBF"/>
    <w:rsid w:val="00036379"/>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8F9"/>
    <w:rsid w:val="00154D36"/>
    <w:rsid w:val="001554CD"/>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600F0"/>
    <w:rsid w:val="002608C8"/>
    <w:rsid w:val="0026096D"/>
    <w:rsid w:val="002616B3"/>
    <w:rsid w:val="00261B17"/>
    <w:rsid w:val="00262371"/>
    <w:rsid w:val="00262400"/>
    <w:rsid w:val="002624E2"/>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66C"/>
    <w:rsid w:val="002F1A69"/>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3CFD"/>
    <w:rsid w:val="00363E17"/>
    <w:rsid w:val="003641C1"/>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2268"/>
    <w:rsid w:val="00432486"/>
    <w:rsid w:val="00432D94"/>
    <w:rsid w:val="004332A6"/>
    <w:rsid w:val="004335E3"/>
    <w:rsid w:val="004337F9"/>
    <w:rsid w:val="00433AFA"/>
    <w:rsid w:val="004349CD"/>
    <w:rsid w:val="004351CD"/>
    <w:rsid w:val="004353D2"/>
    <w:rsid w:val="00435574"/>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666"/>
    <w:rsid w:val="00446DDE"/>
    <w:rsid w:val="00447075"/>
    <w:rsid w:val="004473A6"/>
    <w:rsid w:val="00447E14"/>
    <w:rsid w:val="0045063D"/>
    <w:rsid w:val="00450A4D"/>
    <w:rsid w:val="00451477"/>
    <w:rsid w:val="00451ACD"/>
    <w:rsid w:val="00451BB9"/>
    <w:rsid w:val="00451EAE"/>
    <w:rsid w:val="004527F7"/>
    <w:rsid w:val="0045401D"/>
    <w:rsid w:val="0045452E"/>
    <w:rsid w:val="0045456D"/>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F4E"/>
    <w:rsid w:val="00550A4F"/>
    <w:rsid w:val="00551502"/>
    <w:rsid w:val="00551E8C"/>
    <w:rsid w:val="0055200F"/>
    <w:rsid w:val="00552286"/>
    <w:rsid w:val="005525A0"/>
    <w:rsid w:val="0055264D"/>
    <w:rsid w:val="005526D6"/>
    <w:rsid w:val="00552CDB"/>
    <w:rsid w:val="005530D6"/>
    <w:rsid w:val="00554825"/>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52E4"/>
    <w:rsid w:val="007859F9"/>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1A72"/>
    <w:rsid w:val="00B42686"/>
    <w:rsid w:val="00B42777"/>
    <w:rsid w:val="00B437E3"/>
    <w:rsid w:val="00B43E5D"/>
    <w:rsid w:val="00B4489B"/>
    <w:rsid w:val="00B44A57"/>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769"/>
    <w:rsid w:val="00BA2C13"/>
    <w:rsid w:val="00BA3803"/>
    <w:rsid w:val="00BA39D4"/>
    <w:rsid w:val="00BA3C3A"/>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472"/>
    <w:rsid w:val="00BC7CA8"/>
    <w:rsid w:val="00BD0E50"/>
    <w:rsid w:val="00BD1002"/>
    <w:rsid w:val="00BD2A9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07E"/>
    <w:rsid w:val="00D055B1"/>
    <w:rsid w:val="00D0621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62BD"/>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5DB"/>
    <w:rsid w:val="00D518CB"/>
    <w:rsid w:val="00D523E1"/>
    <w:rsid w:val="00D52FC7"/>
    <w:rsid w:val="00D5392D"/>
    <w:rsid w:val="00D54C50"/>
    <w:rsid w:val="00D563D1"/>
    <w:rsid w:val="00D5661C"/>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DC3"/>
    <w:rsid w:val="00E453A6"/>
    <w:rsid w:val="00E45AD3"/>
    <w:rsid w:val="00E46128"/>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48A"/>
    <w:rsid w:val="00E654EA"/>
    <w:rsid w:val="00E6564A"/>
    <w:rsid w:val="00E667D2"/>
    <w:rsid w:val="00E67AE1"/>
    <w:rsid w:val="00E70346"/>
    <w:rsid w:val="00E7075F"/>
    <w:rsid w:val="00E7109D"/>
    <w:rsid w:val="00E7128B"/>
    <w:rsid w:val="00E7131E"/>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annotation subject" w:uiPriority="99"/>
    <w:lsdException w:name="No List" w:uiPriority="99"/>
    <w:lsdException w:name="Balloon Text" w:uiPriority="99"/>
    <w:lsdException w:name="Table Grid" w:uiPriority="39"/>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annotation subject" w:uiPriority="99"/>
    <w:lsdException w:name="No List" w:uiPriority="99"/>
    <w:lsdException w:name="Balloon Text" w:uiPriority="99"/>
    <w:lsdException w:name="Table Grid" w:uiPriority="39"/>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F2D1AE-B95A-4CC2-83CD-80B5F6F9D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1460</TotalTime>
  <Pages>4</Pages>
  <Words>1158</Words>
  <Characters>6606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7749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100</cp:revision>
  <cp:lastPrinted>2007-04-24T00:59:00Z</cp:lastPrinted>
  <dcterms:created xsi:type="dcterms:W3CDTF">2021-09-22T02:07:00Z</dcterms:created>
  <dcterms:modified xsi:type="dcterms:W3CDTF">2022-01-10T08:27:00Z</dcterms:modified>
</cp:coreProperties>
</file>